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8280"/>
        </w:tabs>
        <w:jc w:val="center"/>
        <w:rPr>
          <w:rFonts w:ascii="Helvetica Neue" w:cs="Helvetica Neue" w:hAnsi="Helvetica Neue" w:eastAsia="Helvetica Neue"/>
          <w:b w:val="1"/>
          <w:bCs w:val="1"/>
          <w:outline w:val="0"/>
          <w:color w:val="99403d"/>
          <w14:textFill>
            <w14:solidFill>
              <w14:srgbClr w14:val="9A403E"/>
            </w14:solidFill>
          </w14:textFill>
        </w:rPr>
      </w:pPr>
      <w:r>
        <w:rPr>
          <w:rFonts w:ascii="Helvetica Neue" w:hAnsi="Helvetica Neue"/>
          <w:b w:val="1"/>
          <w:bCs w:val="1"/>
          <w:outline w:val="0"/>
          <w:color w:val="980000"/>
          <w:sz w:val="28"/>
          <w:szCs w:val="28"/>
          <w:u w:color="980000"/>
          <w14:textFill>
            <w14:solidFill>
              <w14:srgbClr w14:val="980000"/>
            </w14:solidFill>
          </w14:textFill>
        </w:rPr>
        <w:drawing xmlns:a="http://schemas.openxmlformats.org/drawingml/2006/main">
          <wp:inline distT="0" distB="0" distL="0" distR="0">
            <wp:extent cx="5943600" cy="1341943"/>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5943600" cy="1341943"/>
                    </a:xfrm>
                    <a:prstGeom prst="rect">
                      <a:avLst/>
                    </a:prstGeom>
                    <a:ln w="12700" cap="flat">
                      <a:noFill/>
                      <a:miter lim="400000"/>
                    </a:ln>
                    <a:effectLst/>
                  </pic:spPr>
                </pic:pic>
              </a:graphicData>
            </a:graphic>
          </wp:inline>
        </w:drawing>
      </w:r>
      <w:r>
        <w:rPr>
          <w:rFonts w:ascii="Helvetica Neue" w:hAnsi="Helvetica Neue"/>
          <w:b w:val="1"/>
          <w:bCs w:val="1"/>
          <w:sz w:val="28"/>
          <w:szCs w:val="28"/>
          <w:rtl w:val="0"/>
        </w:rPr>
        <w:t xml:space="preserve"> </w:t>
        <w:br w:type="textWrapping"/>
      </w:r>
      <w:r>
        <w:rPr>
          <w:rFonts w:ascii="Helvetica Neue" w:hAnsi="Helvetica Neue"/>
          <w:b w:val="1"/>
          <w:bCs w:val="1"/>
          <w:outline w:val="0"/>
          <w:color w:val="943634"/>
          <w:sz w:val="28"/>
          <w:szCs w:val="28"/>
          <w:u w:color="943634"/>
          <w:rtl w:val="0"/>
          <w:lang w:val="en-US"/>
          <w14:textFill>
            <w14:solidFill>
              <w14:srgbClr w14:val="943634"/>
            </w14:solidFill>
          </w14:textFill>
        </w:rPr>
        <w:t>Foundation Course in Anthroposophic Nursing</w:t>
      </w:r>
      <w:r>
        <w:rPr>
          <w:rFonts w:ascii="Helvetica Neue" w:hAnsi="Helvetica Neue"/>
          <w:b w:val="1"/>
          <w:bCs w:val="1"/>
          <w:sz w:val="28"/>
          <w:szCs w:val="28"/>
          <w:rtl w:val="0"/>
        </w:rPr>
        <w:t xml:space="preserve"> </w:t>
        <w:br w:type="textWrapping"/>
      </w:r>
      <w:r>
        <w:rPr>
          <w:rFonts w:ascii="Helvetica Neue" w:hAnsi="Helvetica Neue"/>
          <w:b w:val="1"/>
          <w:bCs w:val="1"/>
          <w:outline w:val="0"/>
          <w:color w:val="943634"/>
          <w:sz w:val="28"/>
          <w:szCs w:val="28"/>
          <w:u w:color="943634"/>
          <w:rtl w:val="0"/>
          <w:lang w:val="en-US"/>
          <w14:textFill>
            <w14:solidFill>
              <w14:srgbClr w14:val="943634"/>
            </w14:solidFill>
          </w14:textFill>
        </w:rPr>
        <w:t>Anthroposophic Homecare Course</w:t>
      </w:r>
      <w:r>
        <w:rPr>
          <w:rFonts w:ascii="Helvetica Neue" w:hAnsi="Helvetica Neue"/>
          <w:b w:val="1"/>
          <w:bCs w:val="1"/>
          <w:sz w:val="28"/>
          <w:szCs w:val="28"/>
          <w:rtl w:val="0"/>
        </w:rPr>
        <w:t xml:space="preserve"> </w:t>
      </w:r>
      <w:r>
        <w:rPr>
          <w:rFonts w:ascii="Helvetica Neue" w:cs="Helvetica Neue" w:hAnsi="Helvetica Neue" w:eastAsia="Helvetica Neue"/>
          <w:b w:val="1"/>
          <w:bCs w:val="1"/>
          <w:outline w:val="0"/>
          <w:color w:val="008000"/>
          <w:sz w:val="28"/>
          <w:szCs w:val="28"/>
          <w:u w:color="008000"/>
          <w14:textFill>
            <w14:solidFill>
              <w14:srgbClr w14:val="008000"/>
            </w14:solidFill>
          </w14:textFill>
        </w:rPr>
        <w:br w:type="textWrapping"/>
      </w:r>
      <w:r>
        <w:rPr>
          <w:rFonts w:ascii="Helvetica Neue" w:cs="Helvetica Neue" w:hAnsi="Helvetica Neue" w:eastAsia="Helvetica Neue"/>
          <w:b w:val="1"/>
          <w:bCs w:val="1"/>
          <w:sz w:val="28"/>
          <w:szCs w:val="28"/>
        </w:rPr>
        <w:br w:type="textWrapping"/>
      </w:r>
      <w:r>
        <w:rPr>
          <w:rFonts w:ascii="Helvetica Neue" w:hAnsi="Helvetica Neue"/>
          <w:b w:val="1"/>
          <w:bCs w:val="1"/>
          <w:sz w:val="28"/>
          <w:szCs w:val="28"/>
          <w:rtl w:val="0"/>
          <w:lang w:val="en-US"/>
        </w:rPr>
        <w:t>Sunrise Ranch, Loveland, Colorado</w:t>
      </w:r>
      <w:r>
        <w:rPr>
          <w:rFonts w:ascii="Helvetica Neue" w:cs="Helvetica Neue" w:hAnsi="Helvetica Neue" w:eastAsia="Helvetica Neue"/>
          <w:b w:val="1"/>
          <w:bCs w:val="1"/>
          <w:sz w:val="28"/>
          <w:szCs w:val="28"/>
        </w:rPr>
        <w:br w:type="textWrapping"/>
      </w:r>
      <w:r>
        <w:rPr>
          <w:rFonts w:ascii="Helvetica Neue" w:cs="Helvetica Neue" w:hAnsi="Helvetica Neue" w:eastAsia="Helvetica Neue"/>
          <w:b w:val="1"/>
          <w:bCs w:val="1"/>
        </w:rPr>
        <w:br w:type="textWrapping"/>
      </w:r>
      <w:r>
        <w:rPr>
          <w:rFonts w:ascii="Helvetica Neue" w:hAnsi="Helvetica Neue"/>
          <w:b w:val="1"/>
          <w:bCs w:val="1"/>
          <w:outline w:val="0"/>
          <w:color w:val="99403d"/>
          <w:rtl w:val="0"/>
          <w:lang w:val="en-US"/>
          <w14:textFill>
            <w14:solidFill>
              <w14:srgbClr w14:val="9A403E"/>
            </w14:solidFill>
          </w14:textFill>
        </w:rPr>
        <w:t>Tuition is 999.00 for the first 6 day module</w:t>
      </w:r>
      <w:r>
        <w:rPr>
          <w:rFonts w:ascii="Helvetica Neue" w:hAnsi="Helvetica Neue"/>
          <w:b w:val="1"/>
          <w:bCs w:val="1"/>
          <w:outline w:val="0"/>
          <w:color w:val="99403d"/>
          <w:rtl w:val="0"/>
          <w:lang w:val="en-US"/>
          <w14:textFill>
            <w14:solidFill>
              <w14:srgbClr w14:val="9A403E"/>
            </w14:solidFill>
          </w14:textFill>
        </w:rPr>
        <w:t xml:space="preserve">, </w:t>
      </w:r>
    </w:p>
    <w:p>
      <w:pPr>
        <w:pStyle w:val="Body"/>
        <w:tabs>
          <w:tab w:val="left" w:pos="8280"/>
        </w:tabs>
        <w:jc w:val="center"/>
      </w:pPr>
      <w:r>
        <w:rPr>
          <w:rFonts w:ascii="Helvetica Neue" w:hAnsi="Helvetica Neue"/>
          <w:b w:val="1"/>
          <w:bCs w:val="1"/>
          <w:outline w:val="0"/>
          <w:color w:val="99403d"/>
          <w:rtl w:val="0"/>
          <w:lang w:val="en-US"/>
          <w14:textFill>
            <w14:solidFill>
              <w14:srgbClr w14:val="9A403E"/>
            </w14:solidFill>
          </w14:textFill>
        </w:rPr>
        <w:t>which</w:t>
      </w:r>
      <w:r>
        <w:rPr>
          <w:rFonts w:ascii="Helvetica Neue" w:hAnsi="Helvetica Neue"/>
          <w:b w:val="1"/>
          <w:bCs w:val="1"/>
          <w:outline w:val="0"/>
          <w:color w:val="99403d"/>
          <w:rtl w:val="0"/>
          <w:lang w:val="en-US"/>
          <w14:textFill>
            <w14:solidFill>
              <w14:srgbClr w14:val="9A403E"/>
            </w14:solidFill>
          </w14:textFill>
        </w:rPr>
        <w:t xml:space="preserve"> includes access to the webinar series </w:t>
      </w:r>
      <w:r>
        <w:rPr>
          <w:rFonts w:ascii="Helvetica Neue" w:hAnsi="Helvetica Neue"/>
          <w:b w:val="1"/>
          <w:bCs w:val="1"/>
          <w:i w:val="1"/>
          <w:iCs w:val="1"/>
          <w:outline w:val="0"/>
          <w:color w:val="99403d"/>
          <w:rtl w:val="0"/>
          <w:lang w:val="en-US"/>
          <w14:textFill>
            <w14:solidFill>
              <w14:srgbClr w14:val="9A403E"/>
            </w14:solidFill>
          </w14:textFill>
        </w:rPr>
        <w:t>Introduction to Anthroposophic Nursin</w:t>
      </w:r>
      <w:r>
        <w:rPr>
          <w:rFonts w:ascii="Helvetica Neue" w:hAnsi="Helvetica Neue"/>
          <w:b w:val="1"/>
          <w:bCs w:val="1"/>
          <w:i w:val="1"/>
          <w:iCs w:val="1"/>
          <w:outline w:val="0"/>
          <w:color w:val="99403d"/>
          <w:rtl w:val="0"/>
          <w14:textFill>
            <w14:solidFill>
              <w14:srgbClr w14:val="9A403E"/>
            </w14:solidFill>
          </w14:textFill>
        </w:rPr>
        <w:t>g</w:t>
      </w:r>
      <w:r>
        <w:rPr>
          <w:rFonts w:ascii="Helvetica Neue" w:hAnsi="Helvetica Neue"/>
          <w:b w:val="1"/>
          <w:bCs w:val="1"/>
          <w:outline w:val="0"/>
          <w:color w:val="99403d"/>
          <w:rtl w:val="0"/>
          <w:lang w:val="en-US"/>
          <w14:textFill>
            <w14:solidFill>
              <w14:srgbClr w14:val="9A403E"/>
            </w14:solidFill>
          </w14:textFill>
        </w:rPr>
        <w:t xml:space="preserve">. </w:t>
      </w:r>
      <w:r>
        <w:rPr>
          <w:rFonts w:ascii="Helvetica Neue" w:hAnsi="Helvetica Neue"/>
          <w:b w:val="1"/>
          <w:bCs w:val="1"/>
          <w:outline w:val="0"/>
          <w:color w:val="99403d"/>
          <w:rtl w:val="0"/>
          <w:lang w:val="en-US"/>
          <w14:textFill>
            <w14:solidFill>
              <w14:srgbClr w14:val="9A403E"/>
            </w14:solidFill>
          </w14:textFill>
        </w:rPr>
        <w:t>If you have attended the webinar, the tuition for the course will be discounted accordingly.</w:t>
      </w:r>
      <w:r>
        <w:rPr>
          <w:rFonts w:ascii="Helvetica Neue" w:hAnsi="Helvetica Neue"/>
          <w:b w:val="1"/>
          <w:bCs w:val="1"/>
          <w:outline w:val="0"/>
          <w:color w:val="99403d"/>
          <w:rtl w:val="0"/>
          <w:lang w:val="en-US"/>
          <w14:textFill>
            <w14:solidFill>
              <w14:srgbClr w14:val="9A403E"/>
            </w14:solidFill>
          </w14:textFill>
        </w:rPr>
        <w:t xml:space="preserve"> </w:t>
      </w:r>
      <w:r>
        <w:rPr>
          <w:rFonts w:ascii="Helvetica Neue" w:hAnsi="Helvetica Neue"/>
          <w:b w:val="1"/>
          <w:bCs w:val="1"/>
          <w:outline w:val="0"/>
          <w:color w:val="99403d"/>
          <w:rtl w:val="0"/>
          <w:lang w:val="de-DE"/>
          <w14:textFill>
            <w14:solidFill>
              <w14:srgbClr w14:val="9A403E"/>
            </w14:solidFill>
          </w14:textFill>
        </w:rPr>
        <w:t>7.5 CNE</w:t>
      </w:r>
      <w:r>
        <w:rPr>
          <w:rFonts w:ascii="Helvetica Neue" w:hAnsi="Helvetica Neue" w:hint="default"/>
          <w:b w:val="1"/>
          <w:bCs w:val="1"/>
          <w:outline w:val="0"/>
          <w:color w:val="99403d"/>
          <w:rtl w:val="1"/>
          <w14:textFill>
            <w14:solidFill>
              <w14:srgbClr w14:val="9A403E"/>
            </w14:solidFill>
          </w14:textFill>
        </w:rPr>
        <w:t>’</w:t>
      </w:r>
      <w:r>
        <w:rPr>
          <w:rFonts w:ascii="Helvetica Neue" w:hAnsi="Helvetica Neue"/>
          <w:b w:val="1"/>
          <w:bCs w:val="1"/>
          <w:outline w:val="0"/>
          <w:color w:val="99403d"/>
          <w:rtl w:val="0"/>
          <w:lang w:val="en-US"/>
          <w14:textFill>
            <w14:solidFill>
              <w14:srgbClr w14:val="9A403E"/>
            </w14:solidFill>
          </w14:textFill>
        </w:rPr>
        <w:t>s are available for this series for Registered Nurses.</w:t>
      </w:r>
    </w:p>
    <w:p>
      <w:pPr>
        <w:pStyle w:val="Body"/>
        <w:jc w:val="center"/>
        <w:rPr>
          <w:rFonts w:ascii="Helvetica Neue" w:cs="Helvetica Neue" w:hAnsi="Helvetica Neue" w:eastAsia="Helvetica Neue"/>
          <w:b w:val="1"/>
          <w:bCs w:val="1"/>
          <w:outline w:val="0"/>
          <w:color w:val="99403d"/>
          <w14:textFill>
            <w14:solidFill>
              <w14:srgbClr w14:val="9A403E"/>
            </w14:solidFill>
          </w14:textFill>
        </w:rPr>
      </w:pPr>
      <w:r>
        <w:rPr>
          <w:rFonts w:ascii="Helvetica Neue" w:hAnsi="Helvetica Neue"/>
          <w:b w:val="1"/>
          <w:bCs w:val="1"/>
          <w:outline w:val="0"/>
          <w:color w:val="99403d"/>
          <w:rtl w:val="0"/>
          <w:lang w:val="en-US"/>
          <w14:textFill>
            <w14:solidFill>
              <w14:srgbClr w14:val="9A403E"/>
            </w14:solidFill>
          </w14:textFill>
        </w:rPr>
        <w:t>Early registration discount of $75.00 for module 1 is March 1, 2023.</w:t>
      </w:r>
    </w:p>
    <w:p>
      <w:pPr>
        <w:pStyle w:val="Body"/>
        <w:jc w:val="center"/>
        <w:rPr>
          <w:rFonts w:ascii="Cambria" w:cs="Cambria" w:hAnsi="Cambria" w:eastAsia="Cambria"/>
        </w:rPr>
      </w:pPr>
      <w:r>
        <w:rPr>
          <w:rFonts w:ascii="Helvetica Neue" w:hAnsi="Helvetica Neue"/>
          <w:b w:val="1"/>
          <w:bCs w:val="1"/>
          <w:outline w:val="0"/>
          <w:color w:val="99403d"/>
          <w:rtl w:val="0"/>
          <w:lang w:val="en-US"/>
          <w14:textFill>
            <w14:solidFill>
              <w14:srgbClr w14:val="9A403E"/>
            </w14:solidFill>
          </w14:textFill>
        </w:rPr>
        <w:t>NAANA membership discount of $75.00 will be applied for members</w:t>
      </w:r>
      <w:r>
        <w:rPr>
          <w:rFonts w:ascii="Helvetica Neue" w:hAnsi="Helvetica Neue"/>
          <w:b w:val="1"/>
          <w:bCs w:val="1"/>
          <w:outline w:val="0"/>
          <w:color w:val="99403d"/>
          <w:rtl w:val="0"/>
          <w:lang w:val="en-US"/>
          <w14:textFill>
            <w14:solidFill>
              <w14:srgbClr w14:val="9A403E"/>
            </w14:solidFill>
          </w14:textFill>
        </w:rPr>
        <w:t>.</w:t>
      </w:r>
    </w:p>
    <w:p>
      <w:pPr>
        <w:pStyle w:val="Body"/>
        <w:jc w:val="center"/>
        <w:rPr>
          <w:b w:val="1"/>
          <w:bCs w:val="1"/>
        </w:rPr>
      </w:pPr>
      <w:r>
        <w:rPr>
          <w:rFonts w:ascii="Helvetica Neue" w:hAnsi="Helvetica Neue"/>
          <w:b w:val="1"/>
          <w:bCs w:val="1"/>
          <w:rtl w:val="0"/>
          <w:lang w:val="en-US"/>
        </w:rPr>
        <w:t>For Information about this training contact:</w:t>
      </w:r>
      <w:r>
        <w:rPr>
          <w:rFonts w:ascii="Helvetica Neue" w:hAnsi="Helvetica Neue" w:hint="default"/>
          <w:b w:val="1"/>
          <w:bCs w:val="1"/>
          <w:rtl w:val="0"/>
          <w:lang w:val="en-US"/>
        </w:rPr>
        <w:t> </w:t>
      </w:r>
      <w:r>
        <w:rPr>
          <w:sz w:val="20"/>
          <w:szCs w:val="20"/>
          <w:rtl w:val="0"/>
        </w:rPr>
        <w:t xml:space="preserve">  </w:t>
      </w:r>
      <w:r>
        <w:rPr>
          <w:rStyle w:val="Hyperlink.0"/>
        </w:rPr>
        <w:fldChar w:fldCharType="begin" w:fldLock="0"/>
      </w:r>
      <w:r>
        <w:rPr>
          <w:rStyle w:val="Hyperlink.0"/>
        </w:rPr>
        <w:instrText xml:space="preserve"> HYPERLINK "mailto:ANfoundationcourse@gmail.com"</w:instrText>
      </w:r>
      <w:r>
        <w:rPr>
          <w:rStyle w:val="Hyperlink.0"/>
        </w:rPr>
        <w:fldChar w:fldCharType="separate" w:fldLock="0"/>
      </w:r>
      <w:r>
        <w:rPr>
          <w:rStyle w:val="Hyperlink.0"/>
          <w:rtl w:val="0"/>
          <w:lang w:val="en-US"/>
        </w:rPr>
        <w:t>ANfoundationcourse@gmail.com</w:t>
      </w:r>
      <w:r>
        <w:rPr/>
        <w:fldChar w:fldCharType="end" w:fldLock="0"/>
      </w:r>
      <w:r>
        <w:rPr>
          <w:rFonts w:ascii="Helvetica Neue" w:hAnsi="Helvetica Neue"/>
          <w:b w:val="1"/>
          <w:bCs w:val="1"/>
          <w:outline w:val="0"/>
          <w:color w:val="943634"/>
          <w:u w:color="943634"/>
          <w:rtl w:val="0"/>
          <w14:textFill>
            <w14:solidFill>
              <w14:srgbClr w14:val="943634"/>
            </w14:solidFill>
          </w14:textFill>
        </w:rPr>
        <w:t xml:space="preserve"> </w:t>
      </w:r>
    </w:p>
    <w:tbl>
      <w:tblPr>
        <w:tblW w:w="957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46"/>
        <w:gridCol w:w="2071"/>
        <w:gridCol w:w="3285"/>
        <w:gridCol w:w="2474"/>
      </w:tblGrid>
      <w:tr>
        <w:tblPrEx>
          <w:shd w:val="clear" w:color="auto" w:fill="ced7e7"/>
        </w:tblPrEx>
        <w:trPr>
          <w:trHeight w:val="610"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jc w:val="center"/>
            </w:pPr>
            <w:r>
              <w:rPr>
                <w:rFonts w:ascii="Verdana" w:hAnsi="Verdana"/>
                <w:b w:val="1"/>
                <w:bCs w:val="1"/>
                <w:outline w:val="0"/>
                <w:color w:val="5f0001"/>
                <w:sz w:val="24"/>
                <w:szCs w:val="24"/>
                <w:u w:color="5f0001"/>
                <w:shd w:val="nil" w:color="auto" w:fill="auto"/>
                <w:rtl w:val="0"/>
                <w:lang w:val="en-US"/>
                <w14:textFill>
                  <w14:solidFill>
                    <w14:srgbClr w14:val="5F0001"/>
                  </w14:solidFill>
                </w14:textFill>
              </w:rPr>
              <w:t xml:space="preserve">North American Anthroposophic Nurses Association </w:t>
            </w:r>
            <w:r>
              <w:rPr>
                <w:rFonts w:ascii="Verdana" w:cs="Verdana" w:hAnsi="Verdana" w:eastAsia="Verdana"/>
                <w:b w:val="1"/>
                <w:bCs w:val="1"/>
                <w:outline w:val="0"/>
                <w:color w:val="5f0001"/>
                <w:sz w:val="24"/>
                <w:szCs w:val="24"/>
                <w:u w:color="5f0001"/>
                <w:shd w:val="nil" w:color="auto" w:fill="auto"/>
                <w:lang w:val="en-US"/>
                <w14:textFill>
                  <w14:solidFill>
                    <w14:srgbClr w14:val="5F0001"/>
                  </w14:solidFill>
                </w14:textFill>
              </w:rPr>
              <w:br w:type="textWrapping"/>
            </w:r>
            <w:r>
              <w:rPr>
                <w:rFonts w:ascii="Verdana" w:hAnsi="Verdana"/>
                <w:b w:val="1"/>
                <w:bCs w:val="1"/>
                <w:outline w:val="0"/>
                <w:color w:val="5f0001"/>
                <w:sz w:val="24"/>
                <w:szCs w:val="24"/>
                <w:u w:color="5f0001"/>
                <w:shd w:val="nil" w:color="auto" w:fill="auto"/>
                <w:rtl w:val="0"/>
                <w:lang w:val="en-US"/>
                <w14:textFill>
                  <w14:solidFill>
                    <w14:srgbClr w14:val="5F0001"/>
                  </w14:solidFill>
                </w14:textFill>
              </w:rPr>
              <w:t>(NAANA)  *  anthroposophicnursing.org</w:t>
            </w:r>
          </w:p>
        </w:tc>
      </w:tr>
      <w:tr>
        <w:tblPrEx>
          <w:shd w:val="clear" w:color="auto" w:fill="ced7e7"/>
        </w:tblPrEx>
        <w:trPr>
          <w:trHeight w:val="2710" w:hRule="atLeast"/>
        </w:trPr>
        <w:tc>
          <w:tcPr>
            <w:tcW w:type="dxa" w:w="1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jc w:val="center"/>
            </w:pPr>
            <w:r>
              <w:rPr>
                <w:rFonts w:ascii="Verdana" w:hAnsi="Verdana"/>
                <w:sz w:val="24"/>
                <w:szCs w:val="24"/>
                <w:shd w:val="nil" w:color="auto" w:fill="auto"/>
                <w:rtl w:val="0"/>
                <w:lang w:val="en-US"/>
              </w:rPr>
              <w:t xml:space="preserve">AN FC </w:t>
            </w:r>
            <w:r>
              <w:rPr>
                <w:rFonts w:ascii="Verdana" w:cs="Verdana" w:hAnsi="Verdana" w:eastAsia="Verdana"/>
                <w:sz w:val="24"/>
                <w:szCs w:val="24"/>
                <w:shd w:val="nil" w:color="auto" w:fill="auto"/>
                <w:lang w:val="en-US"/>
              </w:rPr>
              <w:br w:type="textWrapping"/>
              <w:br w:type="textWrapping"/>
            </w:r>
            <w:r>
              <w:rPr>
                <w:rFonts w:ascii="Verdana" w:hAnsi="Verdana"/>
                <w:sz w:val="24"/>
                <w:szCs w:val="24"/>
                <w:shd w:val="nil" w:color="auto" w:fill="auto"/>
                <w:rtl w:val="0"/>
                <w:lang w:val="en-US"/>
              </w:rPr>
              <w:t>Homecare Course</w:t>
            </w:r>
            <w:r>
              <w:rPr>
                <w:rFonts w:ascii="Verdana" w:cs="Verdana" w:hAnsi="Verdana" w:eastAsia="Verdana"/>
                <w:sz w:val="24"/>
                <w:szCs w:val="24"/>
                <w:shd w:val="nil" w:color="auto" w:fill="auto"/>
                <w:lang w:val="en-US"/>
              </w:rPr>
              <w:br w:type="textWrapping"/>
              <w:br w:type="textWrapping"/>
            </w:r>
          </w:p>
        </w:tc>
        <w:tc>
          <w:tcPr>
            <w:tcW w:type="dxa" w:w="2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Verdana" w:cs="Verdana" w:hAnsi="Verdana" w:eastAsia="Verdana"/>
                <w:sz w:val="20"/>
                <w:szCs w:val="20"/>
                <w:shd w:val="nil" w:color="auto" w:fill="auto"/>
              </w:rPr>
            </w:pPr>
            <w:r>
              <w:rPr>
                <w:rFonts w:ascii="Verdana" w:hAnsi="Verdana"/>
                <w:sz w:val="24"/>
                <w:szCs w:val="24"/>
                <w:shd w:val="nil" w:color="auto" w:fill="auto"/>
                <w:rtl w:val="0"/>
                <w:lang w:val="en-US"/>
              </w:rPr>
              <w:t>For</w:t>
            </w:r>
          </w:p>
          <w:p>
            <w:pPr>
              <w:pStyle w:val="Body"/>
              <w:bidi w:val="0"/>
              <w:ind w:left="0" w:right="0" w:firstLine="0"/>
              <w:jc w:val="center"/>
              <w:rPr>
                <w:rFonts w:ascii="Verdana" w:cs="Verdana" w:hAnsi="Verdana" w:eastAsia="Verdana"/>
                <w:sz w:val="20"/>
                <w:szCs w:val="20"/>
                <w:shd w:val="nil" w:color="auto" w:fill="auto"/>
                <w:rtl w:val="0"/>
              </w:rPr>
            </w:pPr>
            <w:r>
              <w:rPr>
                <w:rFonts w:ascii="Verdana" w:hAnsi="Verdana"/>
                <w:sz w:val="24"/>
                <w:szCs w:val="24"/>
                <w:shd w:val="nil" w:color="auto" w:fill="auto"/>
                <w:rtl w:val="0"/>
                <w:lang w:val="en-US"/>
              </w:rPr>
              <w:t>Registered Nurses,</w:t>
            </w:r>
            <w:r>
              <w:rPr>
                <w:rFonts w:ascii="Verdana" w:hAnsi="Verdana" w:hint="default"/>
                <w:sz w:val="24"/>
                <w:szCs w:val="24"/>
                <w:shd w:val="nil" w:color="auto" w:fill="auto"/>
                <w:rtl w:val="0"/>
                <w:lang w:val="en-US"/>
              </w:rPr>
              <w:t> </w:t>
            </w:r>
          </w:p>
          <w:p>
            <w:pPr>
              <w:pStyle w:val="Body"/>
              <w:bidi w:val="0"/>
              <w:spacing w:line="20" w:lineRule="atLeast"/>
              <w:ind w:left="0" w:right="0" w:firstLine="0"/>
              <w:jc w:val="center"/>
              <w:rPr>
                <w:rtl w:val="0"/>
              </w:rPr>
            </w:pPr>
            <w:r>
              <w:rPr>
                <w:rFonts w:ascii="Verdana" w:hAnsi="Verdana"/>
                <w:sz w:val="24"/>
                <w:szCs w:val="24"/>
                <w:shd w:val="nil" w:color="auto" w:fill="auto"/>
                <w:rtl w:val="0"/>
                <w:lang w:val="en-US"/>
              </w:rPr>
              <w:t xml:space="preserve">Health Care Professionals </w:t>
            </w:r>
            <w:r>
              <w:rPr>
                <w:rFonts w:ascii="Verdana" w:cs="Verdana" w:hAnsi="Verdana" w:eastAsia="Verdana"/>
                <w:sz w:val="24"/>
                <w:szCs w:val="24"/>
                <w:shd w:val="nil" w:color="auto" w:fill="auto"/>
                <w:lang w:val="en-US"/>
              </w:rPr>
              <w:br w:type="textWrapping"/>
            </w:r>
            <w:r>
              <w:rPr>
                <w:rFonts w:ascii="Verdana" w:hAnsi="Verdana"/>
                <w:sz w:val="24"/>
                <w:szCs w:val="24"/>
                <w:shd w:val="nil" w:color="auto" w:fill="auto"/>
                <w:rtl w:val="0"/>
                <w:lang w:val="en-US"/>
              </w:rPr>
              <w:t>&amp; Caregivers</w:t>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rPr>
            </w:pPr>
            <w:r>
              <w:rPr>
                <w:rFonts w:ascii="Verdana" w:hAnsi="Verdana"/>
                <w:b w:val="1"/>
                <w:bCs w:val="1"/>
                <w:rtl w:val="0"/>
                <w:lang w:val="en-US"/>
              </w:rPr>
              <w:t>Module 1</w:t>
            </w:r>
            <w:r>
              <w:rPr>
                <w:rFonts w:ascii="Verdana" w:hAnsi="Verdana" w:hint="default"/>
                <w:rtl w:val="0"/>
              </w:rPr>
              <w:t xml:space="preserve"> – </w:t>
            </w:r>
            <w:r>
              <w:rPr>
                <w:rFonts w:ascii="Verdana" w:hAnsi="Verdana"/>
                <w:rtl w:val="0"/>
                <w:lang w:val="en-US"/>
              </w:rPr>
              <w:t xml:space="preserve">April 29 </w:t>
            </w:r>
            <w:r>
              <w:rPr>
                <w:rFonts w:ascii="Verdana" w:hAnsi="Verdana" w:hint="default"/>
                <w:rtl w:val="0"/>
              </w:rPr>
              <w:t xml:space="preserve">– </w:t>
            </w:r>
            <w:r>
              <w:rPr>
                <w:rFonts w:ascii="Verdana" w:hAnsi="Verdana"/>
                <w:rtl w:val="0"/>
                <w:lang w:val="en-US"/>
              </w:rPr>
              <w:t>May 6, 2023</w:t>
            </w:r>
          </w:p>
          <w:p>
            <w:pPr>
              <w:pStyle w:val="Body"/>
              <w:rPr>
                <w:rFonts w:ascii="Verdana" w:cs="Verdana" w:hAnsi="Verdana" w:eastAsia="Verdana"/>
              </w:rPr>
            </w:pPr>
          </w:p>
          <w:p>
            <w:pPr>
              <w:pStyle w:val="Body"/>
              <w:rPr>
                <w:rFonts w:ascii="Verdana" w:cs="Verdana" w:hAnsi="Verdana" w:eastAsia="Verdana"/>
              </w:rPr>
            </w:pPr>
            <w:r>
              <w:rPr>
                <w:rFonts w:ascii="Verdana" w:hAnsi="Verdana"/>
                <w:b w:val="1"/>
                <w:bCs w:val="1"/>
                <w:rtl w:val="0"/>
                <w:lang w:val="en-US"/>
              </w:rPr>
              <w:t xml:space="preserve">Module 2 </w:t>
            </w:r>
            <w:r>
              <w:rPr>
                <w:rFonts w:ascii="Verdana" w:hAnsi="Verdana"/>
                <w:rtl w:val="0"/>
                <w:lang w:val="en-US"/>
              </w:rPr>
              <w:t>-  Tentative October 4- 8 2023</w:t>
            </w:r>
          </w:p>
          <w:p>
            <w:pPr>
              <w:pStyle w:val="Body"/>
              <w:rPr>
                <w:rFonts w:ascii="Verdana" w:cs="Verdana" w:hAnsi="Verdana" w:eastAsia="Verdana"/>
              </w:rPr>
            </w:pPr>
          </w:p>
          <w:p>
            <w:pPr>
              <w:pStyle w:val="Body"/>
              <w:rPr>
                <w:rFonts w:ascii="Verdana" w:cs="Verdana" w:hAnsi="Verdana" w:eastAsia="Verdana"/>
              </w:rPr>
            </w:pPr>
            <w:r>
              <w:rPr>
                <w:rFonts w:ascii="Verdana" w:hAnsi="Verdana"/>
                <w:b w:val="1"/>
                <w:bCs w:val="1"/>
                <w:rtl w:val="0"/>
                <w:lang w:val="en-US"/>
              </w:rPr>
              <w:t>Module 3</w:t>
            </w:r>
            <w:r>
              <w:rPr>
                <w:rFonts w:ascii="Verdana" w:hAnsi="Verdana" w:hint="default"/>
                <w:rtl w:val="0"/>
              </w:rPr>
              <w:t xml:space="preserve"> – </w:t>
            </w:r>
            <w:r>
              <w:rPr>
                <w:rFonts w:ascii="Verdana" w:hAnsi="Verdana"/>
                <w:rtl w:val="0"/>
                <w:lang w:val="en-US"/>
              </w:rPr>
              <w:t>Spring 2024</w:t>
            </w:r>
          </w:p>
          <w:p>
            <w:pPr>
              <w:pStyle w:val="Body"/>
              <w:rPr>
                <w:rFonts w:ascii="Verdana" w:cs="Verdana" w:hAnsi="Verdana" w:eastAsia="Verdana"/>
              </w:rPr>
            </w:pPr>
          </w:p>
          <w:p>
            <w:pPr>
              <w:pStyle w:val="Body"/>
            </w:pPr>
            <w:r>
              <w:rPr>
                <w:rFonts w:ascii="Verdana" w:hAnsi="Verdana"/>
                <w:b w:val="1"/>
                <w:bCs w:val="1"/>
                <w:rtl w:val="0"/>
                <w:lang w:val="en-US"/>
              </w:rPr>
              <w:t>Module 4</w:t>
            </w:r>
            <w:r>
              <w:rPr>
                <w:rFonts w:ascii="Verdana" w:hAnsi="Verdana" w:hint="default"/>
                <w:rtl w:val="0"/>
              </w:rPr>
              <w:t xml:space="preserve"> – </w:t>
            </w:r>
            <w:r>
              <w:rPr>
                <w:rFonts w:ascii="Verdana" w:hAnsi="Verdana"/>
                <w:rtl w:val="0"/>
                <w:lang w:val="en-US"/>
              </w:rPr>
              <w:t>Fall 2024</w:t>
            </w:r>
          </w:p>
        </w:tc>
        <w:tc>
          <w:tcPr>
            <w:tcW w:type="dxa" w:w="2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rPr>
            </w:pPr>
            <w:r>
              <w:rPr>
                <w:rFonts w:ascii="Verdana" w:hAnsi="Verdana"/>
                <w:rtl w:val="0"/>
                <w:lang w:val="pt-PT"/>
              </w:rPr>
              <w:t>Janice Balaskas, RN, ANS, RES, RM</w:t>
            </w:r>
          </w:p>
          <w:p>
            <w:pPr>
              <w:pStyle w:val="Body"/>
              <w:rPr>
                <w:rFonts w:ascii="Verdana" w:cs="Verdana" w:hAnsi="Verdana" w:eastAsia="Verdana"/>
              </w:rPr>
            </w:pPr>
          </w:p>
          <w:p>
            <w:pPr>
              <w:pStyle w:val="Body"/>
              <w:rPr>
                <w:rFonts w:ascii="Verdana" w:cs="Verdana" w:hAnsi="Verdana" w:eastAsia="Verdana"/>
              </w:rPr>
            </w:pPr>
            <w:r>
              <w:rPr>
                <w:rFonts w:ascii="Verdana" w:hAnsi="Verdana"/>
                <w:rtl w:val="0"/>
                <w:lang w:val="de-DE"/>
              </w:rPr>
              <w:t>Laurie Schmiesing, RN, MSN, ANS, RES</w:t>
            </w:r>
          </w:p>
          <w:p>
            <w:pPr>
              <w:pStyle w:val="Body"/>
              <w:bidi w:val="0"/>
              <w:ind w:left="0" w:right="0" w:firstLine="0"/>
              <w:jc w:val="left"/>
              <w:rPr>
                <w:rtl w:val="0"/>
              </w:rPr>
            </w:pPr>
            <w:r>
              <w:rPr>
                <w:rFonts w:ascii="Verdana" w:cs="Verdana" w:hAnsi="Verdana" w:eastAsia="Verdana"/>
                <w:sz w:val="24"/>
                <w:szCs w:val="24"/>
                <w:shd w:val="nil" w:color="auto" w:fill="auto"/>
                <w:lang w:val="en-US"/>
              </w:rPr>
              <w:br w:type="textWrapping"/>
            </w:r>
            <w:r>
              <w:rPr>
                <w:rFonts w:ascii="Verdana" w:cs="Verdana" w:hAnsi="Verdana" w:eastAsia="Verdana"/>
                <w:sz w:val="20"/>
                <w:szCs w:val="20"/>
                <w:shd w:val="nil" w:color="auto" w:fill="auto"/>
              </w:rPr>
            </w:r>
          </w:p>
        </w:tc>
      </w:tr>
      <w:tr>
        <w:tblPrEx>
          <w:shd w:val="clear" w:color="auto" w:fill="ced7e7"/>
        </w:tblPrEx>
        <w:trPr>
          <w:trHeight w:val="80"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b w:val="1"/>
          <w:bCs w:val="1"/>
        </w:rPr>
      </w:pPr>
    </w:p>
    <w:p>
      <w:pPr>
        <w:pStyle w:val="Body"/>
        <w:rPr>
          <w:rFonts w:ascii="Verdana" w:cs="Verdana" w:hAnsi="Verdana" w:eastAsia="Verdana"/>
          <w:outline w:val="0"/>
          <w:color w:val="000000"/>
          <w:u w:color="000000"/>
          <w14:textFill>
            <w14:solidFill>
              <w14:srgbClr w14:val="000000"/>
            </w14:solidFill>
          </w14:textFill>
        </w:rPr>
      </w:pPr>
      <w:r>
        <w:rPr>
          <w:rFonts w:ascii="Verdana" w:hAnsi="Verdana"/>
          <w:outline w:val="0"/>
          <w:color w:val="000000"/>
          <w:u w:color="000000"/>
          <w:rtl w:val="0"/>
          <w:lang w:val="en-US"/>
          <w14:textFill>
            <w14:solidFill>
              <w14:srgbClr w14:val="000000"/>
            </w14:solidFill>
          </w14:textFill>
        </w:rPr>
        <w:t xml:space="preserve">The Foundation Course in Anthroposophic Nursing is given in four six-day modules over two years in </w:t>
      </w:r>
      <w:r>
        <w:rPr>
          <w:rFonts w:ascii="Verdana" w:hAnsi="Verdana"/>
          <w:outline w:val="0"/>
          <w:color w:val="000000"/>
          <w:u w:color="000000"/>
          <w:rtl w:val="0"/>
          <w:lang w:val="en-US"/>
          <w14:textFill>
            <w14:solidFill>
              <w14:srgbClr w14:val="000000"/>
            </w14:solidFill>
          </w14:textFill>
        </w:rPr>
        <w:t>Loveland, Colorado</w:t>
      </w:r>
      <w:r>
        <w:rPr>
          <w:rFonts w:ascii="Verdana" w:hAnsi="Verdana"/>
          <w:outline w:val="0"/>
          <w:color w:val="000000"/>
          <w:u w:color="000000"/>
          <w:rtl w:val="0"/>
          <w14:textFill>
            <w14:solidFill>
              <w14:srgbClr w14:val="000000"/>
            </w14:solidFill>
          </w14:textFill>
        </w:rPr>
        <w:t>.</w:t>
      </w:r>
      <w:r>
        <w:rPr>
          <w:rFonts w:ascii="Verdana" w:hAnsi="Verdana" w:hint="default"/>
          <w:outline w:val="0"/>
          <w:color w:val="000000"/>
          <w:u w:color="000000"/>
          <w:rtl w:val="0"/>
          <w:lang w:val="en-US"/>
          <w14:textFill>
            <w14:solidFill>
              <w14:srgbClr w14:val="000000"/>
            </w14:solidFill>
          </w14:textFill>
        </w:rPr>
        <w:t xml:space="preserve">  </w:t>
      </w:r>
      <w:r>
        <w:rPr>
          <w:rFonts w:ascii="Verdana" w:hAnsi="Verdana"/>
          <w:outline w:val="0"/>
          <w:color w:val="000000"/>
          <w:u w:color="000000"/>
          <w:rtl w:val="0"/>
          <w:lang w:val="en-US"/>
          <w14:textFill>
            <w14:solidFill>
              <w14:srgbClr w14:val="000000"/>
            </w14:solidFill>
          </w14:textFill>
        </w:rPr>
        <w:t>The training will address the fundamental principles of Anthroposophy, extending particularly to the Anthroposophic view of the human being in health and illness and support of processes of care and healing.</w:t>
      </w:r>
      <w:r>
        <w:rPr>
          <w:rFonts w:ascii="Verdana" w:hAnsi="Verdana" w:hint="default"/>
          <w:outline w:val="0"/>
          <w:color w:val="000000"/>
          <w:u w:color="000000"/>
          <w:rtl w:val="0"/>
          <w:lang w:val="en-US"/>
          <w14:textFill>
            <w14:solidFill>
              <w14:srgbClr w14:val="000000"/>
            </w14:solidFill>
          </w14:textFill>
        </w:rPr>
        <w:t xml:space="preserve">  </w:t>
      </w:r>
      <w:r>
        <w:rPr>
          <w:rFonts w:ascii="Verdana" w:hAnsi="Verdana"/>
          <w:outline w:val="0"/>
          <w:color w:val="000000"/>
          <w:u w:color="000000"/>
          <w:rtl w:val="0"/>
          <w:lang w:val="en-US"/>
          <w14:textFill>
            <w14:solidFill>
              <w14:srgbClr w14:val="000000"/>
            </w14:solidFill>
          </w14:textFill>
        </w:rPr>
        <w:t>This course provides an introduction to the three-fold, four-fold, seven-fold and twelve-fold dynamic relationships of the human being, and of their practical application in nursing care and therapeutic support. Equally important to the practical applications is the path of inner development of the nurse, therapist and caregiver that elevates how we think, feel and enact our work to its highest potential.</w:t>
      </w:r>
      <w:r>
        <w:rPr>
          <w:rFonts w:ascii="Verdana" w:hAnsi="Verdana" w:hint="default"/>
          <w:outline w:val="0"/>
          <w:color w:val="000000"/>
          <w:u w:color="000000"/>
          <w:rtl w:val="0"/>
          <w:lang w:val="en-US"/>
          <w14:textFill>
            <w14:solidFill>
              <w14:srgbClr w14:val="000000"/>
            </w14:solidFill>
          </w14:textFill>
        </w:rPr>
        <w:t xml:space="preserve">  </w:t>
      </w:r>
      <w:r>
        <w:rPr>
          <w:rFonts w:ascii="Verdana" w:hAnsi="Verdana"/>
          <w:outline w:val="0"/>
          <w:color w:val="000000"/>
          <w:u w:color="000000"/>
          <w:rtl w:val="0"/>
          <w:lang w:val="en-US"/>
          <w14:textFill>
            <w14:solidFill>
              <w14:srgbClr w14:val="000000"/>
            </w14:solidFill>
          </w14:textFill>
        </w:rPr>
        <w:t xml:space="preserve">This aspect will accompany all of the practical work.  The training includes: </w:t>
      </w:r>
      <w:r>
        <w:rPr>
          <w:rFonts w:ascii="Verdana" w:cs="Verdana" w:hAnsi="Verdana" w:eastAsia="Verdana"/>
          <w:outline w:val="0"/>
          <w:color w:val="000000"/>
          <w:u w:color="000000"/>
          <w14:textFill>
            <w14:solidFill>
              <w14:srgbClr w14:val="000000"/>
            </w14:solidFill>
          </w14:textFill>
        </w:rPr>
        <w:br w:type="textWrapping"/>
      </w:r>
      <w:r>
        <w:rPr>
          <w:rFonts w:ascii="Verdana" w:hAnsi="Verdana"/>
          <w:outline w:val="0"/>
          <w:color w:val="000000"/>
          <w:u w:color="000000"/>
          <w:rtl w:val="0"/>
          <w:lang w:val="en-US"/>
          <w14:textFill>
            <w14:solidFill>
              <w14:srgbClr w14:val="000000"/>
            </w14:solidFill>
          </w14:textFill>
        </w:rPr>
        <w:t>1) External Applications of compresses &amp; poultices.</w:t>
      </w:r>
    </w:p>
    <w:p>
      <w:pPr>
        <w:pStyle w:val="Body"/>
        <w:rPr>
          <w:rFonts w:ascii="Verdana" w:cs="Verdana" w:hAnsi="Verdana" w:eastAsia="Verdana"/>
          <w:outline w:val="0"/>
          <w:color w:val="000000"/>
          <w:sz w:val="20"/>
          <w:szCs w:val="20"/>
          <w:u w:color="000000"/>
          <w14:textFill>
            <w14:solidFill>
              <w14:srgbClr w14:val="000000"/>
            </w14:solidFill>
          </w14:textFill>
        </w:rPr>
      </w:pPr>
      <w:r>
        <w:rPr>
          <w:rFonts w:ascii="Verdana" w:hAnsi="Verdana"/>
          <w:outline w:val="0"/>
          <w:color w:val="000000"/>
          <w:u w:color="000000"/>
          <w:rtl w:val="0"/>
          <w:lang w:val="en-US"/>
          <w14:textFill>
            <w14:solidFill>
              <w14:srgbClr w14:val="000000"/>
            </w14:solidFill>
          </w14:textFill>
        </w:rPr>
        <w:t xml:space="preserve">2) Therapeutic baths </w:t>
      </w:r>
    </w:p>
    <w:p>
      <w:pPr>
        <w:pStyle w:val="Body"/>
        <w:rPr>
          <w:rFonts w:ascii="Verdana" w:cs="Verdana" w:hAnsi="Verdana" w:eastAsia="Verdana"/>
          <w:outline w:val="0"/>
          <w:color w:val="000000"/>
          <w:sz w:val="20"/>
          <w:szCs w:val="20"/>
          <w:u w:color="000000"/>
          <w14:textFill>
            <w14:solidFill>
              <w14:srgbClr w14:val="000000"/>
            </w14:solidFill>
          </w14:textFill>
        </w:rPr>
      </w:pPr>
      <w:r>
        <w:rPr>
          <w:rFonts w:ascii="Verdana" w:hAnsi="Verdana"/>
          <w:outline w:val="0"/>
          <w:color w:val="000000"/>
          <w:u w:color="000000"/>
          <w:rtl w:val="0"/>
          <w:lang w:val="de-DE"/>
          <w14:textFill>
            <w14:solidFill>
              <w14:srgbClr w14:val="000000"/>
            </w14:solidFill>
          </w14:textFill>
        </w:rPr>
        <w:t>3) Rhythmical Einreibungen according to Wegman/Hauschka</w:t>
      </w:r>
      <w:r>
        <w:rPr>
          <w:rFonts w:ascii="Verdana" w:hAnsi="Verdana" w:hint="default"/>
          <w:outline w:val="0"/>
          <w:color w:val="000000"/>
          <w:u w:color="000000"/>
          <w:rtl w:val="0"/>
          <w:lang w:val="en-US"/>
          <w14:textFill>
            <w14:solidFill>
              <w14:srgbClr w14:val="000000"/>
            </w14:solidFill>
          </w14:textFill>
        </w:rPr>
        <w:t xml:space="preserve"> – </w:t>
      </w:r>
      <w:r>
        <w:rPr>
          <w:rFonts w:ascii="Verdana" w:hAnsi="Verdana"/>
          <w:outline w:val="0"/>
          <w:color w:val="000000"/>
          <w:u w:color="000000"/>
          <w:rtl w:val="0"/>
          <w:lang w:val="en-US"/>
          <w14:textFill>
            <w14:solidFill>
              <w14:srgbClr w14:val="000000"/>
            </w14:solidFill>
          </w14:textFill>
        </w:rPr>
        <w:t>a gentle application of therapeutic oils working with the flow of body forms &amp; processes to support health &amp; well-being.</w:t>
      </w:r>
      <w:r>
        <w:rPr>
          <w:rFonts w:ascii="Verdana" w:hAnsi="Verdana" w:hint="default"/>
          <w:outline w:val="0"/>
          <w:color w:val="000000"/>
          <w:u w:color="000000"/>
          <w:rtl w:val="0"/>
          <w:lang w:val="en-US"/>
          <w14:textFill>
            <w14:solidFill>
              <w14:srgbClr w14:val="000000"/>
            </w14:solidFill>
          </w14:textFill>
        </w:rPr>
        <w:t> </w:t>
      </w:r>
    </w:p>
    <w:p>
      <w:pPr>
        <w:pStyle w:val="Body"/>
        <w:rPr>
          <w:rFonts w:ascii="Verdana" w:cs="Verdana" w:hAnsi="Verdana" w:eastAsia="Verdana"/>
          <w:outline w:val="0"/>
          <w:color w:val="000000"/>
          <w:u w:color="000000"/>
          <w14:textFill>
            <w14:solidFill>
              <w14:srgbClr w14:val="000000"/>
            </w14:solidFill>
          </w14:textFill>
        </w:rPr>
      </w:pPr>
      <w:r>
        <w:rPr>
          <w:rFonts w:ascii="Verdana" w:hAnsi="Verdana"/>
          <w:outline w:val="0"/>
          <w:color w:val="000000"/>
          <w:u w:color="000000"/>
          <w:rtl w:val="0"/>
          <w:lang w:val="en-US"/>
          <w14:textFill>
            <w14:solidFill>
              <w14:srgbClr w14:val="000000"/>
            </w14:solidFill>
          </w14:textFill>
        </w:rPr>
        <w:t>4) The Anthroposophic Nursing Process as a path of inner development of the nurse, therapist &amp; caregiver.</w:t>
      </w:r>
    </w:p>
    <w:p>
      <w:pPr>
        <w:pStyle w:val="Body"/>
        <w:rPr>
          <w:rFonts w:ascii="Verdana" w:cs="Verdana" w:hAnsi="Verdana" w:eastAsia="Verdana"/>
          <w:outline w:val="0"/>
          <w:color w:val="000000"/>
          <w:sz w:val="20"/>
          <w:szCs w:val="20"/>
          <w:u w:color="000000"/>
          <w14:textFill>
            <w14:solidFill>
              <w14:srgbClr w14:val="000000"/>
            </w14:solidFill>
          </w14:textFill>
        </w:rPr>
      </w:pPr>
      <w:r>
        <w:rPr>
          <w:rFonts w:ascii="Verdana" w:cs="Verdana" w:hAnsi="Verdana" w:eastAsia="Verdana"/>
          <w:outline w:val="0"/>
          <w:color w:val="000000"/>
          <w:u w:color="000000"/>
          <w14:textFill>
            <w14:solidFill>
              <w14:srgbClr w14:val="000000"/>
            </w14:solidFill>
          </w14:textFill>
        </w:rPr>
        <w:br w:type="textWrapping"/>
      </w:r>
      <w:r>
        <w:rPr>
          <w:rFonts w:ascii="Verdana" w:hAnsi="Verdana"/>
          <w:outline w:val="0"/>
          <w:color w:val="000000"/>
          <w:u w:color="000000"/>
          <w:rtl w:val="0"/>
          <w:lang w:val="en-US"/>
          <w14:textFill>
            <w14:solidFill>
              <w14:srgbClr w14:val="000000"/>
            </w14:solidFill>
          </w14:textFill>
        </w:rPr>
        <w:t>This Foundation Course in Anthroposophic Nursing is open to all interested individuals to enroll.</w:t>
      </w:r>
      <w:r>
        <w:rPr>
          <w:rFonts w:ascii="Verdana" w:hAnsi="Verdana" w:hint="default"/>
          <w:outline w:val="0"/>
          <w:color w:val="000000"/>
          <w:u w:color="000000"/>
          <w:rtl w:val="0"/>
          <w:lang w:val="en-US"/>
          <w14:textFill>
            <w14:solidFill>
              <w14:srgbClr w14:val="000000"/>
            </w14:solidFill>
          </w14:textFill>
        </w:rPr>
        <w:t>  </w:t>
      </w:r>
      <w:r>
        <w:rPr>
          <w:rFonts w:ascii="Verdana" w:hAnsi="Verdana"/>
          <w:outline w:val="0"/>
          <w:color w:val="000000"/>
          <w:u w:color="000000"/>
          <w:rtl w:val="0"/>
          <w:lang w:val="en-US"/>
          <w14:textFill>
            <w14:solidFill>
              <w14:srgbClr w14:val="000000"/>
            </w14:solidFill>
          </w14:textFill>
        </w:rPr>
        <w:t>At the completion of each module, Registered Nurses receive a Certificate of Attendance in NAANA</w:t>
      </w:r>
      <w:r>
        <w:rPr>
          <w:rFonts w:ascii="Verdana" w:hAnsi="Verdana" w:hint="default"/>
          <w:outline w:val="0"/>
          <w:color w:val="000000"/>
          <w:u w:color="000000"/>
          <w:rtl w:val="0"/>
          <w:lang w:val="en-US"/>
          <w14:textFill>
            <w14:solidFill>
              <w14:srgbClr w14:val="000000"/>
            </w14:solidFill>
          </w14:textFill>
        </w:rPr>
        <w:t>’</w:t>
      </w:r>
      <w:r>
        <w:rPr>
          <w:rFonts w:ascii="Verdana" w:hAnsi="Verdana"/>
          <w:outline w:val="0"/>
          <w:color w:val="000000"/>
          <w:u w:color="000000"/>
          <w:rtl w:val="0"/>
          <w:lang w:val="en-US"/>
          <w14:textFill>
            <w14:solidFill>
              <w14:srgbClr w14:val="000000"/>
            </w14:solidFill>
          </w14:textFill>
        </w:rPr>
        <w:t>s Foundation Course in Anthroposophic Nursing.</w:t>
      </w:r>
      <w:r>
        <w:rPr>
          <w:rFonts w:ascii="Verdana" w:hAnsi="Verdana" w:hint="default"/>
          <w:outline w:val="0"/>
          <w:color w:val="000000"/>
          <w:u w:color="000000"/>
          <w:rtl w:val="0"/>
          <w:lang w:val="en-US"/>
          <w14:textFill>
            <w14:solidFill>
              <w14:srgbClr w14:val="000000"/>
            </w14:solidFill>
          </w14:textFill>
        </w:rPr>
        <w:t xml:space="preserve">  </w:t>
      </w:r>
      <w:r>
        <w:rPr>
          <w:rFonts w:ascii="Verdana" w:hAnsi="Verdana"/>
          <w:outline w:val="0"/>
          <w:color w:val="000000"/>
          <w:u w:color="000000"/>
          <w:rtl w:val="0"/>
          <w:lang w:val="en-US"/>
          <w14:textFill>
            <w14:solidFill>
              <w14:srgbClr w14:val="000000"/>
            </w14:solidFill>
          </w14:textFill>
        </w:rPr>
        <w:t>Other Health Care Professionals and Caregivers receive a Certificate of Attendance in NAANA</w:t>
      </w:r>
      <w:r>
        <w:rPr>
          <w:rFonts w:ascii="Verdana" w:hAnsi="Verdana" w:hint="default"/>
          <w:outline w:val="0"/>
          <w:color w:val="000000"/>
          <w:u w:color="000000"/>
          <w:rtl w:val="0"/>
          <w:lang w:val="en-US"/>
          <w14:textFill>
            <w14:solidFill>
              <w14:srgbClr w14:val="000000"/>
            </w14:solidFill>
          </w14:textFill>
        </w:rPr>
        <w:t>’</w:t>
      </w:r>
      <w:r>
        <w:rPr>
          <w:rFonts w:ascii="Verdana" w:hAnsi="Verdana"/>
          <w:outline w:val="0"/>
          <w:color w:val="000000"/>
          <w:u w:color="000000"/>
          <w:rtl w:val="0"/>
          <w:lang w:val="en-US"/>
          <w14:textFill>
            <w14:solidFill>
              <w14:srgbClr w14:val="000000"/>
            </w14:solidFill>
          </w14:textFill>
        </w:rPr>
        <w:t>s Anthroposophic Homecare Course.</w:t>
      </w:r>
      <w:r>
        <w:rPr>
          <w:rFonts w:ascii="Verdana" w:hAnsi="Verdana" w:hint="default"/>
          <w:outline w:val="0"/>
          <w:color w:val="000000"/>
          <w:u w:color="000000"/>
          <w:rtl w:val="0"/>
          <w:lang w:val="en-US"/>
          <w14:textFill>
            <w14:solidFill>
              <w14:srgbClr w14:val="000000"/>
            </w14:solidFill>
          </w14:textFill>
        </w:rPr>
        <w:t> </w:t>
      </w:r>
    </w:p>
    <w:p>
      <w:pPr>
        <w:pStyle w:val="Body"/>
        <w:jc w:val="center"/>
        <w:rPr>
          <w:rStyle w:val="None"/>
          <w:rFonts w:ascii="Times Roman" w:cs="Times Roman" w:hAnsi="Times Roman" w:eastAsia="Times Roman"/>
        </w:rPr>
      </w:pPr>
      <w:r>
        <w:rPr>
          <w:rFonts w:ascii="Verdana" w:cs="Verdana" w:hAnsi="Verdana" w:eastAsia="Verdana"/>
          <w:u w:color="2a2a2a"/>
        </w:rPr>
        <w:br w:type="textWrapping"/>
      </w:r>
      <w:r>
        <w:rPr>
          <w:rFonts w:ascii="Verdana" w:hAnsi="Verdana"/>
          <w:u w:color="2a2a2a"/>
          <w:rtl w:val="0"/>
          <w:lang w:val="en-US"/>
        </w:rPr>
        <w:t>This Foundation Course in Anthroposophic Nursing will apply for accreditation by the International Forum for Anthroposophic Nursing (IFAN) in the Medical Section of the School of Spiritual Science at the Goetheanum in Dornach, Switzerland.</w:t>
      </w:r>
      <w:r>
        <w:rPr>
          <w:rFonts w:ascii="Verdana" w:hAnsi="Verdana" w:hint="default"/>
          <w:u w:color="2a2a2a"/>
          <w:rtl w:val="0"/>
          <w:lang w:val="en-US"/>
        </w:rPr>
        <w:t xml:space="preserve">  </w:t>
      </w:r>
      <w:r>
        <w:rPr>
          <w:rFonts w:ascii="Verdana" w:hAnsi="Verdana"/>
          <w:u w:color="2a2a2a"/>
          <w:rtl w:val="0"/>
          <w:lang w:val="en-US"/>
        </w:rPr>
        <w:t>IFAN represents national professional Anthroposophic Nursing associations worldwide and serves to support and acknowledge training programs in Anthroposophic Nursing. It guarantees the equivalence of training and further</w:t>
      </w:r>
      <w:r>
        <w:rPr>
          <w:rFonts w:ascii="Verdana" w:hAnsi="Verdana" w:hint="default"/>
          <w:u w:color="2a2a2a"/>
          <w:rtl w:val="0"/>
          <w:lang w:val="en-US"/>
        </w:rPr>
        <w:t> </w:t>
      </w:r>
      <w:r>
        <w:rPr>
          <w:rFonts w:ascii="Verdana" w:hAnsi="Verdana"/>
          <w:u w:color="2a2a2a"/>
          <w:rtl w:val="0"/>
          <w:lang w:val="en-US"/>
        </w:rPr>
        <w:t>training programs of all institutions that</w:t>
      </w:r>
      <w:r>
        <w:rPr>
          <w:rFonts w:ascii="Verdana" w:hAnsi="Verdana"/>
          <w:outline w:val="0"/>
          <w:color w:val="2a2a2a"/>
          <w:u w:color="2a2a2a"/>
          <w:rtl w:val="0"/>
          <w:lang w:val="en-US"/>
          <w14:textFill>
            <w14:solidFill>
              <w14:srgbClr w14:val="2A2A2A"/>
            </w14:solidFill>
          </w14:textFill>
        </w:rPr>
        <w:t xml:space="preserve"> are </w:t>
      </w:r>
      <w:r>
        <w:rPr>
          <w:rFonts w:ascii="Verdana" w:hAnsi="Verdana"/>
          <w:outline w:val="0"/>
          <w:color w:val="000000"/>
          <w:u w:color="000000"/>
          <w:rtl w:val="0"/>
          <w:lang w:val="en-US"/>
          <w14:textFill>
            <w14:solidFill>
              <w14:srgbClr w14:val="000000"/>
            </w14:solidFill>
          </w14:textFill>
        </w:rPr>
        <w:t>closely connected to the</w:t>
      </w:r>
      <w:r>
        <w:rPr>
          <w:rFonts w:ascii="Verdana" w:hAnsi="Verdana" w:hint="default"/>
          <w:outline w:val="0"/>
          <w:color w:val="000000"/>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"https://www.medsektion-goetheanum.org/en/training/nursing/"</w:instrText>
      </w:r>
      <w:r>
        <w:rPr>
          <w:rStyle w:val="Hyperlink.1"/>
        </w:rPr>
        <w:fldChar w:fldCharType="separate" w:fldLock="0"/>
      </w:r>
      <w:r>
        <w:rPr>
          <w:rStyle w:val="Hyperlink.1"/>
          <w:rtl w:val="0"/>
          <w:lang w:val="en-US"/>
        </w:rPr>
        <w:t>International Forum for Anthroposophic Nursing in the Medical Section at the</w:t>
      </w:r>
      <w:r>
        <w:rPr>
          <w:rStyle w:val="None"/>
          <w:rFonts w:ascii="Verdana" w:hAnsi="Verdana" w:hint="default"/>
          <w:rtl w:val="0"/>
          <w:lang w:val="en-US"/>
        </w:rPr>
        <w:t> </w:t>
      </w:r>
      <w:r>
        <w:rPr>
          <w:rStyle w:val="Hyperlink.1"/>
          <w:rtl w:val="0"/>
          <w:lang w:val="en-US"/>
        </w:rPr>
        <w:t>Goetheanum</w:t>
      </w:r>
      <w:r>
        <w:rPr/>
        <w:fldChar w:fldCharType="end" w:fldLock="0"/>
      </w:r>
      <w:r>
        <w:rPr>
          <w:rStyle w:val="Hyperlink.1"/>
          <w:rtl w:val="0"/>
          <w:lang w:val="en-US"/>
        </w:rPr>
        <w:t xml:space="preserve">. </w:t>
      </w:r>
      <w:r>
        <w:rPr>
          <w:rStyle w:val="Hyperlink.1"/>
          <w:rtl w:val="0"/>
          <w:lang w:val="en-US"/>
        </w:rPr>
        <w:t>Visit IFAN at: https://anthronursing.care/en/</w:t>
      </w:r>
    </w:p>
    <w:p>
      <w:pPr>
        <w:pStyle w:val="Body"/>
        <w:jc w:val="center"/>
        <w:rPr>
          <w:rStyle w:val="Hyperlink.1"/>
        </w:rPr>
      </w:pPr>
      <w:r>
        <w:rPr>
          <w:rStyle w:val="Hyperlink.1"/>
        </w:rPr>
        <w:br w:type="textWrapping"/>
      </w:r>
      <w:r>
        <w:rPr>
          <w:rStyle w:val="None"/>
          <w:rFonts w:ascii="Verdana" w:hAnsi="Verdana"/>
          <w:b w:val="1"/>
          <w:bCs w:val="1"/>
          <w:outline w:val="0"/>
          <w:color w:val="943634"/>
          <w:u w:color="943634"/>
          <w:rtl w:val="0"/>
          <w14:textFill>
            <w14:solidFill>
              <w14:srgbClr w14:val="943634"/>
            </w14:solidFill>
          </w14:textFill>
        </w:rPr>
        <w:t>*  *  *</w:t>
      </w:r>
      <w:r>
        <w:rPr>
          <w:rStyle w:val="None"/>
          <w:rFonts w:ascii="Verdana" w:cs="Verdana" w:hAnsi="Verdana" w:eastAsia="Verdana"/>
          <w:b w:val="1"/>
          <w:bCs w:val="1"/>
          <w:outline w:val="0"/>
          <w:color w:val="943634"/>
          <w:sz w:val="20"/>
          <w:szCs w:val="20"/>
          <w:u w:color="943634"/>
          <w14:textFill>
            <w14:solidFill>
              <w14:srgbClr w14:val="943634"/>
            </w14:solidFill>
          </w14:textFill>
        </w:rPr>
        <w:br w:type="textWrapping"/>
      </w:r>
    </w:p>
    <w:p>
      <w:pPr>
        <w:pStyle w:val="Body"/>
        <w:rPr>
          <w:rStyle w:val="None"/>
          <w:rFonts w:ascii="Verdana" w:cs="Verdana" w:hAnsi="Verdana" w:eastAsia="Verdana"/>
          <w:outline w:val="0"/>
          <w:color w:val="ff0000"/>
          <w:u w:color="ff0000"/>
          <w14:textFill>
            <w14:solidFill>
              <w14:srgbClr w14:val="FF0000"/>
            </w14:solidFill>
          </w14:textFill>
        </w:rPr>
      </w:pPr>
      <w:r>
        <w:rPr>
          <w:rStyle w:val="None"/>
          <w:rFonts w:ascii="Verdana" w:hAnsi="Verdana"/>
          <w:rtl w:val="0"/>
          <w:lang w:val="en-US"/>
        </w:rPr>
        <w:t>Certification as an Anthroposophic Nurse requires:</w:t>
      </w:r>
    </w:p>
    <w:p>
      <w:pPr>
        <w:pStyle w:val="List Paragraph"/>
        <w:numPr>
          <w:ilvl w:val="0"/>
          <w:numId w:val="2"/>
        </w:numPr>
        <w:bidi w:val="0"/>
        <w:ind w:right="0"/>
        <w:jc w:val="left"/>
        <w:rPr>
          <w:rFonts w:ascii="Verdana" w:hAnsi="Verdana"/>
          <w:rtl w:val="0"/>
          <w:lang w:val="en-US"/>
        </w:rPr>
      </w:pPr>
      <w:r>
        <w:rPr>
          <w:rStyle w:val="apple-converted-space"/>
          <w:rFonts w:ascii="Verdana" w:hAnsi="Verdana"/>
          <w:rtl w:val="0"/>
          <w:lang w:val="en-US"/>
        </w:rPr>
        <w:t>Current license as a Registered Nurse.</w:t>
      </w:r>
    </w:p>
    <w:p>
      <w:pPr>
        <w:pStyle w:val="List Paragraph"/>
        <w:numPr>
          <w:ilvl w:val="0"/>
          <w:numId w:val="2"/>
        </w:numPr>
        <w:bidi w:val="0"/>
        <w:ind w:right="0"/>
        <w:jc w:val="left"/>
        <w:rPr>
          <w:rFonts w:ascii="Verdana" w:hAnsi="Verdana"/>
          <w:rtl w:val="0"/>
          <w:lang w:val="en-US"/>
        </w:rPr>
      </w:pPr>
      <w:r>
        <w:rPr>
          <w:rStyle w:val="apple-converted-space"/>
          <w:rFonts w:ascii="Verdana" w:hAnsi="Verdana"/>
          <w:rtl w:val="0"/>
          <w:lang w:val="en-US"/>
        </w:rPr>
        <w:t xml:space="preserve">Full attendance at the Foundation Course in Anthroposophic Nursing for two years.   </w:t>
      </w:r>
    </w:p>
    <w:p>
      <w:pPr>
        <w:pStyle w:val="List Paragraph"/>
        <w:numPr>
          <w:ilvl w:val="1"/>
          <w:numId w:val="2"/>
        </w:numPr>
        <w:bidi w:val="0"/>
        <w:ind w:right="0"/>
        <w:jc w:val="left"/>
        <w:rPr>
          <w:rFonts w:ascii="Verdana" w:hAnsi="Verdana"/>
          <w:rtl w:val="0"/>
          <w:lang w:val="en-US"/>
        </w:rPr>
      </w:pPr>
      <w:r>
        <w:rPr>
          <w:rStyle w:val="apple-converted-space"/>
          <w:rFonts w:ascii="Verdana" w:hAnsi="Verdana"/>
          <w:rtl w:val="0"/>
          <w:lang w:val="en-US"/>
        </w:rPr>
        <w:t>Minimum in-class learning time = 200 Learning Units</w:t>
      </w:r>
    </w:p>
    <w:p>
      <w:pPr>
        <w:pStyle w:val="List Paragraph"/>
        <w:numPr>
          <w:ilvl w:val="1"/>
          <w:numId w:val="2"/>
        </w:numPr>
        <w:bidi w:val="0"/>
        <w:ind w:right="0"/>
        <w:jc w:val="left"/>
        <w:rPr>
          <w:rFonts w:ascii="Verdana" w:hAnsi="Verdana"/>
          <w:rtl w:val="0"/>
          <w:lang w:val="en-US"/>
        </w:rPr>
      </w:pPr>
      <w:r>
        <w:rPr>
          <w:rStyle w:val="apple-converted-space"/>
          <w:rFonts w:ascii="Verdana" w:hAnsi="Verdana"/>
          <w:rtl w:val="0"/>
          <w:lang w:val="en-US"/>
        </w:rPr>
        <w:t>Minimum independent self-study = 135 hours which includes</w:t>
      </w:r>
      <w:r>
        <w:rPr>
          <w:rStyle w:val="apple-converted-space"/>
          <w:rFonts w:ascii="Verdana" w:hAnsi="Verdana" w:hint="default"/>
          <w:rtl w:val="0"/>
          <w:lang w:val="en-US"/>
        </w:rPr>
        <w:t> </w:t>
      </w:r>
    </w:p>
    <w:p>
      <w:pPr>
        <w:pStyle w:val="List Paragraph"/>
        <w:numPr>
          <w:ilvl w:val="2"/>
          <w:numId w:val="2"/>
        </w:numPr>
        <w:bidi w:val="0"/>
        <w:ind w:right="0"/>
        <w:jc w:val="left"/>
        <w:rPr>
          <w:rFonts w:ascii="Verdana" w:hAnsi="Verdana"/>
          <w:rtl w:val="0"/>
          <w:lang w:val="en-US"/>
        </w:rPr>
      </w:pPr>
      <w:r>
        <w:rPr>
          <w:rStyle w:val="apple-converted-space"/>
          <w:rFonts w:ascii="Verdana" w:hAnsi="Verdana"/>
          <w:rtl w:val="0"/>
          <w:lang w:val="en-US"/>
        </w:rPr>
        <w:t>80 hours of mentored practical learning activities, including related theory &amp; reflection</w:t>
      </w:r>
    </w:p>
    <w:p>
      <w:pPr>
        <w:pStyle w:val="List Paragraph"/>
        <w:numPr>
          <w:ilvl w:val="2"/>
          <w:numId w:val="2"/>
        </w:numPr>
        <w:bidi w:val="0"/>
        <w:ind w:right="0"/>
        <w:jc w:val="left"/>
        <w:rPr>
          <w:rFonts w:ascii="Verdana" w:hAnsi="Verdana"/>
          <w:rtl w:val="0"/>
          <w:lang w:val="en-US"/>
        </w:rPr>
      </w:pPr>
      <w:r>
        <w:rPr>
          <w:rStyle w:val="apple-converted-space"/>
          <w:rFonts w:ascii="Verdana" w:hAnsi="Verdana"/>
          <w:rtl w:val="0"/>
          <w:lang w:val="en-US"/>
        </w:rPr>
        <w:t>35 hours of self-study &amp; project work</w:t>
      </w:r>
    </w:p>
    <w:p>
      <w:pPr>
        <w:pStyle w:val="List Paragraph"/>
        <w:numPr>
          <w:ilvl w:val="0"/>
          <w:numId w:val="2"/>
        </w:numPr>
        <w:bidi w:val="0"/>
        <w:ind w:right="0"/>
        <w:jc w:val="left"/>
        <w:rPr>
          <w:rFonts w:ascii="Verdana" w:hAnsi="Verdana"/>
          <w:rtl w:val="0"/>
          <w:lang w:val="en-US"/>
        </w:rPr>
      </w:pPr>
      <w:r>
        <w:rPr>
          <w:rStyle w:val="apple-converted-space"/>
          <w:rFonts w:ascii="Verdana" w:hAnsi="Verdana"/>
          <w:rtl w:val="0"/>
          <w:lang w:val="en-US"/>
        </w:rPr>
        <w:t>Completion of all course assignments including</w:t>
      </w:r>
    </w:p>
    <w:p>
      <w:pPr>
        <w:pStyle w:val="List Paragraph"/>
        <w:numPr>
          <w:ilvl w:val="0"/>
          <w:numId w:val="4"/>
        </w:numPr>
        <w:bidi w:val="0"/>
        <w:ind w:right="0"/>
        <w:jc w:val="left"/>
        <w:rPr>
          <w:rFonts w:ascii="Verdana" w:hAnsi="Verdana"/>
          <w:rtl w:val="0"/>
          <w:lang w:val="en-US"/>
        </w:rPr>
      </w:pPr>
      <w:r>
        <w:rPr>
          <w:rStyle w:val="apple-converted-space"/>
          <w:rFonts w:ascii="Verdana" w:hAnsi="Verdana"/>
          <w:rtl w:val="0"/>
          <w:lang w:val="en-US"/>
        </w:rPr>
        <w:t>Within the 80 hours of practical learning activities complete:</w:t>
      </w:r>
    </w:p>
    <w:p>
      <w:pPr>
        <w:pStyle w:val="List Paragraph"/>
        <w:numPr>
          <w:ilvl w:val="0"/>
          <w:numId w:val="6"/>
        </w:numPr>
        <w:bidi w:val="0"/>
        <w:ind w:right="0"/>
        <w:jc w:val="left"/>
        <w:rPr>
          <w:rFonts w:ascii="Verdana" w:hAnsi="Verdana"/>
          <w:rtl w:val="0"/>
          <w:lang w:val="en-US"/>
        </w:rPr>
      </w:pPr>
      <w:r>
        <w:rPr>
          <w:rStyle w:val="apple-converted-space"/>
          <w:rFonts w:ascii="Verdana" w:hAnsi="Verdana"/>
          <w:rtl w:val="0"/>
          <w:lang w:val="en-US"/>
        </w:rPr>
        <w:t>30 Care Reports for Rhythmical Einreibungen representing experience with patients of various ages, health conditions and health needs, as well as various types of treatment.</w:t>
      </w:r>
      <w:r>
        <w:rPr>
          <w:rStyle w:val="apple-converted-space"/>
          <w:rFonts w:ascii="Verdana" w:hAnsi="Verdana" w:hint="default"/>
          <w:rtl w:val="0"/>
          <w:lang w:val="en-US"/>
        </w:rPr>
        <w:t> </w:t>
      </w:r>
    </w:p>
    <w:p>
      <w:pPr>
        <w:pStyle w:val="List Paragraph"/>
        <w:numPr>
          <w:ilvl w:val="0"/>
          <w:numId w:val="6"/>
        </w:numPr>
        <w:bidi w:val="0"/>
        <w:ind w:right="0"/>
        <w:jc w:val="left"/>
        <w:rPr>
          <w:rFonts w:ascii="Verdana" w:hAnsi="Verdana"/>
          <w:rtl w:val="0"/>
          <w:lang w:val="en-US"/>
        </w:rPr>
      </w:pPr>
      <w:r>
        <w:rPr>
          <w:rStyle w:val="apple-converted-space"/>
          <w:rFonts w:ascii="Verdana" w:hAnsi="Verdana"/>
          <w:rtl w:val="0"/>
          <w:lang w:val="en-US"/>
        </w:rPr>
        <w:t>15 Care Reports for External Application</w:t>
      </w:r>
      <w:r>
        <w:rPr>
          <w:rStyle w:val="apple-converted-space"/>
          <w:rFonts w:ascii="Verdana" w:hAnsi="Verdana" w:hint="default"/>
          <w:rtl w:val="0"/>
          <w:lang w:val="en-US"/>
        </w:rPr>
        <w:t> </w:t>
      </w:r>
      <w:r>
        <w:rPr>
          <w:rStyle w:val="apple-converted-space"/>
          <w:rFonts w:ascii="Verdana" w:hAnsi="Verdana"/>
          <w:rtl w:val="0"/>
          <w:lang w:val="en-US"/>
        </w:rPr>
        <w:t>representing experience with patients of various ages, health conditions and health needs, as well as various types of treatment.</w:t>
      </w:r>
      <w:r>
        <w:rPr>
          <w:rStyle w:val="apple-converted-space"/>
          <w:rFonts w:ascii="Verdana" w:hAnsi="Verdana" w:hint="default"/>
          <w:rtl w:val="0"/>
          <w:lang w:val="en-US"/>
        </w:rPr>
        <w:t> </w:t>
      </w:r>
    </w:p>
    <w:p>
      <w:pPr>
        <w:pStyle w:val="List Paragraph"/>
        <w:numPr>
          <w:ilvl w:val="0"/>
          <w:numId w:val="6"/>
        </w:numPr>
        <w:bidi w:val="0"/>
        <w:ind w:right="0"/>
        <w:jc w:val="left"/>
        <w:rPr>
          <w:rFonts w:ascii="Verdana" w:hAnsi="Verdana"/>
          <w:rtl w:val="0"/>
          <w:lang w:val="en-US"/>
        </w:rPr>
      </w:pPr>
      <w:r>
        <w:rPr>
          <w:rStyle w:val="apple-converted-space"/>
          <w:rFonts w:ascii="Verdana" w:hAnsi="Verdana"/>
          <w:rtl w:val="0"/>
          <w:lang w:val="en-US"/>
        </w:rPr>
        <w:t>1 day observation in an anthroposophic health care facility, such as a doctor</w:t>
      </w:r>
      <w:r>
        <w:rPr>
          <w:rStyle w:val="apple-converted-space"/>
          <w:rFonts w:ascii="Verdana" w:hAnsi="Verdana" w:hint="default"/>
          <w:rtl w:val="0"/>
          <w:lang w:val="en-US"/>
        </w:rPr>
        <w:t>’</w:t>
      </w:r>
      <w:r>
        <w:rPr>
          <w:rStyle w:val="apple-converted-space"/>
          <w:rFonts w:ascii="Verdana" w:hAnsi="Verdana"/>
          <w:rtl w:val="0"/>
          <w:lang w:val="en-US"/>
        </w:rPr>
        <w:t>s office, clinic, anthroposophic hospital or with a school nurse or anthroposophic therapist at a Waldorf School or Camphill Community</w:t>
      </w:r>
    </w:p>
    <w:p>
      <w:pPr>
        <w:pStyle w:val="List Paragraph"/>
        <w:numPr>
          <w:ilvl w:val="0"/>
          <w:numId w:val="6"/>
        </w:numPr>
        <w:bidi w:val="0"/>
        <w:ind w:right="0"/>
        <w:jc w:val="left"/>
        <w:rPr>
          <w:rFonts w:ascii="Verdana" w:hAnsi="Verdana"/>
          <w:rtl w:val="0"/>
          <w:lang w:val="en-US"/>
        </w:rPr>
      </w:pPr>
      <w:r>
        <w:rPr>
          <w:rStyle w:val="apple-converted-space"/>
          <w:rFonts w:ascii="Verdana" w:hAnsi="Verdana"/>
          <w:rtl w:val="0"/>
          <w:lang w:val="en-US"/>
        </w:rPr>
        <w:t>Mentoring Meetings with documentation</w:t>
      </w:r>
    </w:p>
    <w:p>
      <w:pPr>
        <w:pStyle w:val="List Paragraph"/>
        <w:numPr>
          <w:ilvl w:val="0"/>
          <w:numId w:val="6"/>
        </w:numPr>
        <w:bidi w:val="0"/>
        <w:ind w:right="0"/>
        <w:jc w:val="left"/>
        <w:rPr>
          <w:rFonts w:ascii="Verdana" w:hAnsi="Verdana"/>
          <w:rtl w:val="0"/>
          <w:lang w:val="en-US"/>
        </w:rPr>
      </w:pPr>
      <w:r>
        <w:rPr>
          <w:rStyle w:val="apple-converted-space"/>
          <w:rFonts w:ascii="Verdana" w:hAnsi="Verdana"/>
          <w:rtl w:val="0"/>
          <w:lang w:val="en-US"/>
        </w:rPr>
        <w:t xml:space="preserve">Learning Journal </w:t>
      </w:r>
      <w:r>
        <w:rPr>
          <w:rStyle w:val="apple-converted-space"/>
          <w:rFonts w:ascii="Verdana" w:hAnsi="Verdana" w:hint="default"/>
          <w:rtl w:val="0"/>
          <w:lang w:val="en-US"/>
        </w:rPr>
        <w:t xml:space="preserve">– </w:t>
      </w:r>
      <w:r>
        <w:rPr>
          <w:rStyle w:val="apple-converted-space"/>
          <w:rFonts w:ascii="Verdana" w:hAnsi="Verdana"/>
          <w:rtl w:val="0"/>
          <w:lang w:val="en-US"/>
        </w:rPr>
        <w:t>a personal reflective journal of process and learning throughout the years including questions and insights</w:t>
      </w:r>
    </w:p>
    <w:p>
      <w:pPr>
        <w:pStyle w:val="List Paragraph"/>
        <w:numPr>
          <w:ilvl w:val="0"/>
          <w:numId w:val="6"/>
        </w:numPr>
        <w:bidi w:val="0"/>
        <w:ind w:right="0"/>
        <w:jc w:val="left"/>
        <w:rPr>
          <w:rFonts w:ascii="Verdana" w:hAnsi="Verdana"/>
          <w:rtl w:val="0"/>
          <w:lang w:val="en-US"/>
        </w:rPr>
      </w:pPr>
      <w:r>
        <w:rPr>
          <w:rStyle w:val="apple-converted-space"/>
          <w:rFonts w:ascii="Verdana" w:hAnsi="Verdana"/>
          <w:rtl w:val="0"/>
          <w:lang w:val="en-US"/>
        </w:rPr>
        <w:t>Job Shadowing or Internship (optional)</w:t>
      </w:r>
    </w:p>
    <w:p>
      <w:pPr>
        <w:pStyle w:val="List Paragraph"/>
        <w:numPr>
          <w:ilvl w:val="1"/>
          <w:numId w:val="2"/>
        </w:numPr>
        <w:bidi w:val="0"/>
        <w:ind w:right="0"/>
        <w:jc w:val="left"/>
        <w:rPr>
          <w:rFonts w:ascii="Verdana" w:hAnsi="Verdana"/>
          <w:rtl w:val="0"/>
          <w:lang w:val="en-US"/>
        </w:rPr>
      </w:pPr>
      <w:r>
        <w:rPr>
          <w:rStyle w:val="apple-converted-space"/>
          <w:rFonts w:ascii="Verdana" w:hAnsi="Verdana"/>
          <w:rtl w:val="0"/>
          <w:lang w:val="en-US"/>
        </w:rPr>
        <w:t>Within the 35 hours of self-study &amp; project work:</w:t>
      </w:r>
    </w:p>
    <w:p>
      <w:pPr>
        <w:pStyle w:val="List Paragraph"/>
        <w:numPr>
          <w:ilvl w:val="0"/>
          <w:numId w:val="8"/>
        </w:numPr>
        <w:bidi w:val="0"/>
        <w:ind w:right="0"/>
        <w:jc w:val="left"/>
        <w:rPr>
          <w:rFonts w:ascii="Verdana" w:hAnsi="Verdana"/>
          <w:rtl w:val="0"/>
          <w:lang w:val="en-US"/>
        </w:rPr>
      </w:pPr>
      <w:r>
        <w:rPr>
          <w:rStyle w:val="apple-converted-space"/>
          <w:rFonts w:ascii="Verdana" w:hAnsi="Verdana"/>
          <w:rtl w:val="0"/>
          <w:lang w:val="en-US"/>
        </w:rPr>
        <w:t xml:space="preserve">1 Plant Study including Goethean Observation and drawing or artistic rendering of plant </w:t>
      </w:r>
      <w:r>
        <w:rPr>
          <w:rStyle w:val="apple-converted-space"/>
          <w:rFonts w:ascii="Verdana" w:hAnsi="Verdana" w:hint="default"/>
          <w:rtl w:val="0"/>
          <w:lang w:val="en-US"/>
        </w:rPr>
        <w:t xml:space="preserve">– </w:t>
      </w:r>
      <w:r>
        <w:rPr>
          <w:rStyle w:val="apple-converted-space"/>
          <w:rFonts w:ascii="Verdana" w:hAnsi="Verdana"/>
          <w:rtl w:val="0"/>
          <w:lang w:val="en-US"/>
        </w:rPr>
        <w:t>required</w:t>
      </w:r>
    </w:p>
    <w:p>
      <w:pPr>
        <w:pStyle w:val="List Paragraph"/>
        <w:numPr>
          <w:ilvl w:val="0"/>
          <w:numId w:val="8"/>
        </w:numPr>
        <w:bidi w:val="0"/>
        <w:ind w:right="0"/>
        <w:jc w:val="left"/>
        <w:rPr>
          <w:rFonts w:ascii="Verdana" w:hAnsi="Verdana"/>
          <w:rtl w:val="0"/>
          <w:lang w:val="en-US"/>
        </w:rPr>
      </w:pPr>
      <w:r>
        <w:rPr>
          <w:rStyle w:val="apple-converted-space"/>
          <w:rFonts w:ascii="Verdana" w:hAnsi="Verdana"/>
          <w:rtl w:val="0"/>
          <w:lang w:val="en-US"/>
        </w:rPr>
        <w:t xml:space="preserve">Final Paper on topic related to Anthroposophic Nursing </w:t>
      </w:r>
      <w:r>
        <w:rPr>
          <w:rStyle w:val="apple-converted-space"/>
          <w:rFonts w:ascii="Verdana" w:hAnsi="Verdana" w:hint="default"/>
          <w:rtl w:val="0"/>
          <w:lang w:val="en-US"/>
        </w:rPr>
        <w:t xml:space="preserve">– </w:t>
      </w:r>
      <w:r>
        <w:rPr>
          <w:rStyle w:val="apple-converted-space"/>
          <w:rFonts w:ascii="Verdana" w:hAnsi="Verdana"/>
          <w:rtl w:val="0"/>
          <w:lang w:val="en-US"/>
        </w:rPr>
        <w:t xml:space="preserve">3 pages or group project on an AN topic </w:t>
      </w:r>
      <w:r>
        <w:rPr>
          <w:rStyle w:val="apple-converted-space"/>
          <w:rFonts w:ascii="Verdana" w:hAnsi="Verdana" w:hint="default"/>
          <w:rtl w:val="0"/>
          <w:lang w:val="en-US"/>
        </w:rPr>
        <w:t xml:space="preserve">– </w:t>
      </w:r>
      <w:r>
        <w:rPr>
          <w:rStyle w:val="apple-converted-space"/>
          <w:rFonts w:ascii="Verdana" w:hAnsi="Verdana"/>
          <w:rtl w:val="0"/>
          <w:lang w:val="en-US"/>
        </w:rPr>
        <w:t>required</w:t>
      </w:r>
    </w:p>
    <w:p>
      <w:pPr>
        <w:pStyle w:val="List Paragraph"/>
        <w:numPr>
          <w:ilvl w:val="0"/>
          <w:numId w:val="8"/>
        </w:numPr>
        <w:bidi w:val="0"/>
        <w:ind w:right="0"/>
        <w:jc w:val="left"/>
        <w:rPr>
          <w:rFonts w:ascii="Verdana" w:hAnsi="Verdana"/>
          <w:rtl w:val="0"/>
          <w:lang w:val="en-US"/>
        </w:rPr>
      </w:pPr>
      <w:r>
        <w:rPr>
          <w:rStyle w:val="apple-converted-space"/>
          <w:rFonts w:ascii="Verdana" w:hAnsi="Verdana"/>
          <w:rtl w:val="0"/>
          <w:lang w:val="en-US"/>
        </w:rPr>
        <w:t xml:space="preserve">Observation Exercises or additional plant studies </w:t>
      </w:r>
      <w:r>
        <w:rPr>
          <w:rStyle w:val="apple-converted-space"/>
          <w:rFonts w:ascii="Verdana" w:hAnsi="Verdana" w:hint="default"/>
          <w:rtl w:val="0"/>
          <w:lang w:val="en-US"/>
        </w:rPr>
        <w:t xml:space="preserve">– </w:t>
      </w:r>
      <w:r>
        <w:rPr>
          <w:rStyle w:val="apple-converted-space"/>
          <w:rFonts w:ascii="Verdana" w:hAnsi="Verdana"/>
          <w:rtl w:val="0"/>
          <w:lang w:val="en-US"/>
        </w:rPr>
        <w:t>optional</w:t>
      </w:r>
    </w:p>
    <w:p>
      <w:pPr>
        <w:pStyle w:val="List Paragraph"/>
        <w:numPr>
          <w:ilvl w:val="0"/>
          <w:numId w:val="8"/>
        </w:numPr>
        <w:bidi w:val="0"/>
        <w:ind w:right="0"/>
        <w:jc w:val="left"/>
        <w:rPr>
          <w:rFonts w:ascii="Verdana" w:hAnsi="Verdana"/>
          <w:rtl w:val="0"/>
          <w:lang w:val="en-US"/>
        </w:rPr>
      </w:pPr>
      <w:r>
        <w:rPr>
          <w:rStyle w:val="apple-converted-space"/>
          <w:rFonts w:ascii="Verdana" w:hAnsi="Verdana"/>
          <w:rtl w:val="0"/>
          <w:lang w:val="en-US"/>
        </w:rPr>
        <w:t xml:space="preserve">Group Work </w:t>
      </w:r>
      <w:r>
        <w:rPr>
          <w:rStyle w:val="apple-converted-space"/>
          <w:rFonts w:ascii="Verdana" w:hAnsi="Verdana" w:hint="default"/>
          <w:rtl w:val="0"/>
          <w:lang w:val="en-US"/>
        </w:rPr>
        <w:t xml:space="preserve">– </w:t>
      </w:r>
      <w:r>
        <w:rPr>
          <w:rStyle w:val="apple-converted-space"/>
          <w:rFonts w:ascii="Verdana" w:hAnsi="Verdana"/>
          <w:rtl w:val="0"/>
          <w:lang w:val="en-US"/>
        </w:rPr>
        <w:t xml:space="preserve">self-study in person or online ideas include reading a chapter in the textbook or other book and discuss meeting monthly or as desired </w:t>
      </w:r>
      <w:r>
        <w:rPr>
          <w:rStyle w:val="apple-converted-space"/>
          <w:rFonts w:ascii="Verdana" w:hAnsi="Verdana" w:hint="default"/>
          <w:rtl w:val="0"/>
          <w:lang w:val="en-US"/>
        </w:rPr>
        <w:t xml:space="preserve">– </w:t>
      </w:r>
      <w:r>
        <w:rPr>
          <w:rStyle w:val="apple-converted-space"/>
          <w:rFonts w:ascii="Verdana" w:hAnsi="Verdana"/>
          <w:rtl w:val="0"/>
          <w:lang w:val="en-US"/>
        </w:rPr>
        <w:t>optional</w:t>
      </w:r>
    </w:p>
    <w:p>
      <w:pPr>
        <w:pStyle w:val="List Paragraph"/>
        <w:numPr>
          <w:ilvl w:val="0"/>
          <w:numId w:val="8"/>
        </w:numPr>
        <w:bidi w:val="0"/>
        <w:ind w:right="0"/>
        <w:jc w:val="left"/>
        <w:rPr>
          <w:rFonts w:ascii="Verdana" w:hAnsi="Verdana"/>
          <w:rtl w:val="0"/>
          <w:lang w:val="en-US"/>
        </w:rPr>
      </w:pPr>
      <w:r>
        <w:rPr>
          <w:rStyle w:val="apple-converted-space"/>
          <w:rFonts w:ascii="Verdana" w:hAnsi="Verdana"/>
          <w:rtl w:val="0"/>
          <w:lang w:val="en-US"/>
        </w:rPr>
        <w:t xml:space="preserve">Artistic Work </w:t>
      </w:r>
      <w:r>
        <w:rPr>
          <w:rStyle w:val="apple-converted-space"/>
          <w:rFonts w:ascii="Verdana" w:hAnsi="Verdana" w:hint="default"/>
          <w:rtl w:val="0"/>
          <w:lang w:val="en-US"/>
        </w:rPr>
        <w:t xml:space="preserve">– </w:t>
      </w:r>
      <w:r>
        <w:rPr>
          <w:rStyle w:val="apple-converted-space"/>
          <w:rFonts w:ascii="Verdana" w:hAnsi="Verdana"/>
          <w:rtl w:val="0"/>
          <w:lang w:val="en-US"/>
        </w:rPr>
        <w:t xml:space="preserve">artistic representations related to the course content.  i.e. drawing of plants, the RE movements, or specific muscles, writing a poem, etc. </w:t>
      </w:r>
      <w:r>
        <w:rPr>
          <w:rStyle w:val="apple-converted-space"/>
          <w:rFonts w:ascii="Verdana" w:hAnsi="Verdana" w:hint="default"/>
          <w:rtl w:val="0"/>
          <w:lang w:val="en-US"/>
        </w:rPr>
        <w:t xml:space="preserve">– </w:t>
      </w:r>
      <w:r>
        <w:rPr>
          <w:rStyle w:val="apple-converted-space"/>
          <w:rFonts w:ascii="Verdana" w:hAnsi="Verdana"/>
          <w:rtl w:val="0"/>
          <w:lang w:val="en-US"/>
        </w:rPr>
        <w:t>optional</w:t>
      </w:r>
    </w:p>
    <w:p>
      <w:pPr>
        <w:pStyle w:val="List Paragraph"/>
        <w:numPr>
          <w:ilvl w:val="0"/>
          <w:numId w:val="2"/>
        </w:numPr>
        <w:bidi w:val="0"/>
        <w:ind w:right="0"/>
        <w:jc w:val="left"/>
        <w:rPr>
          <w:rFonts w:ascii="Verdana" w:hAnsi="Verdana"/>
          <w:rtl w:val="0"/>
          <w:lang w:val="en-US"/>
        </w:rPr>
      </w:pPr>
      <w:r>
        <w:rPr>
          <w:rStyle w:val="apple-converted-space"/>
          <w:rFonts w:ascii="Verdana" w:hAnsi="Verdana"/>
          <w:rtl w:val="0"/>
          <w:lang w:val="en-US"/>
        </w:rPr>
        <w:t>Total independent self-study time averages 1.5 hours a week</w:t>
      </w:r>
      <w:r>
        <w:rPr>
          <w:rStyle w:val="apple-converted-space"/>
          <w:rFonts w:ascii="Verdana" w:hAnsi="Verdana" w:hint="default"/>
          <w:rtl w:val="0"/>
          <w:lang w:val="en-US"/>
        </w:rPr>
        <w:t> </w:t>
      </w:r>
      <w:r>
        <w:rPr>
          <w:rStyle w:val="apple-converted-space"/>
          <w:rFonts w:ascii="Verdana" w:hAnsi="Verdana"/>
          <w:rtl w:val="0"/>
          <w:lang w:val="en-US"/>
        </w:rPr>
        <w:t xml:space="preserve">the over the course of 2 years </w:t>
      </w:r>
      <w:r>
        <w:rPr>
          <w:rStyle w:val="apple-converted-space"/>
          <w:rFonts w:ascii="Verdana" w:hAnsi="Verdana" w:hint="default"/>
          <w:rtl w:val="0"/>
          <w:lang w:val="en-US"/>
        </w:rPr>
        <w:t xml:space="preserve">– </w:t>
      </w:r>
      <w:r>
        <w:rPr>
          <w:rStyle w:val="apple-converted-space"/>
          <w:rFonts w:ascii="Verdana" w:hAnsi="Verdana"/>
          <w:rtl w:val="0"/>
          <w:lang w:val="en-US"/>
        </w:rPr>
        <w:t>with variations &amp; flexibility for the individual student</w:t>
      </w:r>
      <w:r>
        <w:rPr>
          <w:rStyle w:val="apple-converted-space"/>
          <w:rFonts w:ascii="Verdana" w:hAnsi="Verdana"/>
          <w:rtl w:val="0"/>
          <w:lang w:val="en-US"/>
        </w:rPr>
        <w:t>.</w:t>
      </w:r>
    </w:p>
    <w:p>
      <w:pPr>
        <w:pStyle w:val="Heading 2"/>
        <w:spacing w:before="0" w:after="0" w:line="240" w:lineRule="atLeast"/>
        <w:rPr>
          <w:rStyle w:val="None"/>
          <w:rFonts w:ascii="Verdana" w:cs="Verdana" w:hAnsi="Verdana" w:eastAsia="Verdana"/>
        </w:rPr>
      </w:pPr>
    </w:p>
    <w:p>
      <w:pPr>
        <w:pStyle w:val="Body"/>
        <w:rPr>
          <w:rStyle w:val="None"/>
          <w:rFonts w:ascii="Verdana" w:cs="Verdana" w:hAnsi="Verdana" w:eastAsia="Verdana"/>
          <w:sz w:val="20"/>
          <w:szCs w:val="20"/>
        </w:rPr>
      </w:pPr>
    </w:p>
    <w:p>
      <w:pPr>
        <w:pStyle w:val="Default"/>
        <w:bidi w:val="0"/>
        <w:spacing w:before="0" w:after="320" w:line="442" w:lineRule="atLeast"/>
        <w:ind w:left="0" w:right="0" w:firstLine="0"/>
        <w:jc w:val="left"/>
        <w:rPr>
          <w:rStyle w:val="None"/>
          <w:rFonts w:ascii="Verdana" w:cs="Verdana" w:hAnsi="Verdana" w:eastAsia="Verdana"/>
          <w:outline w:val="0"/>
          <w:color w:val="000000"/>
          <w:rtl w:val="0"/>
          <w14:textFill>
            <w14:solidFill>
              <w14:srgbClr w14:val="000000"/>
            </w14:solidFill>
          </w14:textFill>
        </w:rPr>
      </w:pPr>
      <w:r>
        <w:rPr>
          <w:rFonts w:ascii="Verdana" w:hAnsi="Verdana"/>
          <w:outline w:val="0"/>
          <w:color w:val="0f7001"/>
          <w:rtl w:val="0"/>
          <w:lang w:val="en-US"/>
          <w14:textFill>
            <w14:solidFill>
              <w14:srgbClr w14:val="0F7001"/>
            </w14:solidFill>
          </w14:textFill>
        </w:rPr>
        <w:t>Rhythmical Massage Therapy Training</w:t>
      </w:r>
    </w:p>
    <w:p>
      <w:pPr>
        <w:pStyle w:val="Default"/>
        <w:bidi w:val="0"/>
        <w:spacing w:before="0" w:after="320" w:line="240" w:lineRule="auto"/>
        <w:ind w:left="0" w:right="0" w:firstLine="0"/>
        <w:jc w:val="left"/>
        <w:rPr>
          <w:rFonts w:ascii="Verdana" w:cs="Verdana" w:hAnsi="Verdana" w:eastAsia="Verdana"/>
          <w:rtl w:val="0"/>
        </w:rPr>
      </w:pPr>
      <w:r>
        <w:rPr>
          <w:rFonts w:ascii="Verdana" w:hAnsi="Verdana"/>
          <w:rtl w:val="0"/>
          <w:lang w:val="en-US"/>
        </w:rPr>
        <w:t xml:space="preserve">Upon completion of the four-module Foundation Course in Anthroposophic Nursing offered by NAANA, health care providers have the option to continue training in Rhythmical Massage Therapy through the Rhythmical Massage Therapy Association of North America (RMTA of NA). </w:t>
      </w:r>
    </w:p>
    <w:p>
      <w:pPr>
        <w:pStyle w:val="Default"/>
        <w:bidi w:val="0"/>
        <w:spacing w:before="0" w:after="320" w:line="240" w:lineRule="auto"/>
        <w:ind w:left="0" w:right="0" w:firstLine="0"/>
        <w:jc w:val="left"/>
        <w:rPr>
          <w:rStyle w:val="None"/>
          <w:rFonts w:ascii="Verdana" w:cs="Verdana" w:hAnsi="Verdana" w:eastAsia="Verdana"/>
          <w:outline w:val="0"/>
          <w:color w:val="0f7001"/>
          <w:rtl w:val="0"/>
          <w14:textFill>
            <w14:solidFill>
              <w14:srgbClr w14:val="0F7001"/>
            </w14:solidFill>
          </w14:textFill>
        </w:rPr>
      </w:pPr>
      <w:r>
        <w:rPr>
          <w:rFonts w:ascii="Verdana" w:hAnsi="Verdana"/>
          <w:rtl w:val="0"/>
          <w:lang w:val="en-US"/>
        </w:rPr>
        <w:t>I</w:t>
      </w:r>
      <w:r>
        <w:rPr>
          <w:rFonts w:ascii="Verdana" w:hAnsi="Verdana"/>
          <w:rtl w:val="0"/>
          <w:lang w:val="en-US"/>
        </w:rPr>
        <w:t xml:space="preserve">nquire at </w:t>
      </w:r>
      <w:r>
        <w:rPr>
          <w:rStyle w:val="None"/>
          <w:rFonts w:ascii="Verdana" w:hAnsi="Verdana"/>
          <w:outline w:val="0"/>
          <w:color w:val="8b000e"/>
          <w:rtl w:val="0"/>
          <w:lang w:val="en-US"/>
          <w14:textFill>
            <w14:solidFill>
              <w14:srgbClr w14:val="8B000E"/>
            </w14:solidFill>
          </w14:textFill>
        </w:rPr>
        <w:t>ANfoundationcourse@gmail.com</w:t>
      </w:r>
      <w:r>
        <w:rPr>
          <w:rFonts w:ascii="Verdana" w:hAnsi="Verdana"/>
          <w:rtl w:val="0"/>
          <w:lang w:val="en-US"/>
        </w:rPr>
        <w:t xml:space="preserve"> and/or </w:t>
      </w:r>
      <w:r>
        <w:rPr>
          <w:rStyle w:val="None"/>
          <w:rFonts w:ascii="Verdana" w:hAnsi="Verdana"/>
          <w:outline w:val="0"/>
          <w:color w:val="0f7001"/>
          <w:rtl w:val="0"/>
          <w:lang w:val="en-US"/>
          <w14:textFill>
            <w14:solidFill>
              <w14:srgbClr w14:val="0F7001"/>
            </w14:solidFill>
          </w14:textFill>
        </w:rPr>
        <w:t>RMTAtraining@gmail.com.</w:t>
      </w:r>
    </w:p>
    <w:p>
      <w:pPr>
        <w:pStyle w:val="Default"/>
        <w:bidi w:val="0"/>
        <w:spacing w:before="0" w:after="320" w:line="240" w:lineRule="auto"/>
        <w:ind w:left="0" w:right="0" w:firstLine="0"/>
        <w:jc w:val="left"/>
        <w:rPr>
          <w:rStyle w:val="None"/>
          <w:rFonts w:ascii="Verdana" w:cs="Verdana" w:hAnsi="Verdana" w:eastAsia="Verdana"/>
          <w:rtl w:val="0"/>
        </w:rPr>
      </w:pPr>
      <w:r>
        <w:rPr>
          <w:rStyle w:val="None"/>
          <w:rFonts w:ascii="Verdana" w:hAnsi="Verdana"/>
          <w:outline w:val="0"/>
          <w:color w:val="0f7001"/>
          <w:rtl w:val="0"/>
          <w:lang w:val="en-US"/>
          <w14:textFill>
            <w14:solidFill>
              <w14:srgbClr w14:val="0F7001"/>
            </w14:solidFill>
          </w14:textFill>
        </w:rPr>
        <w:t>Rhythmicalmassagetherapynorthamerica.org</w:t>
      </w:r>
    </w:p>
    <w:p>
      <w:pPr>
        <w:pStyle w:val="Body"/>
        <w:rPr>
          <w:rStyle w:val="None"/>
          <w:rFonts w:ascii="Verdana" w:cs="Verdana" w:hAnsi="Verdana" w:eastAsia="Verdana"/>
          <w:sz w:val="20"/>
          <w:szCs w:val="20"/>
        </w:rPr>
      </w:pPr>
    </w:p>
    <w:p>
      <w:pPr>
        <w:pStyle w:val="Body"/>
        <w:rPr>
          <w:rStyle w:val="None"/>
          <w:rFonts w:ascii="Verdana" w:cs="Verdana" w:hAnsi="Verdana" w:eastAsia="Verdana"/>
          <w:sz w:val="20"/>
          <w:szCs w:val="20"/>
        </w:rPr>
      </w:pPr>
    </w:p>
    <w:p>
      <w:pPr>
        <w:pStyle w:val="Body"/>
        <w:rPr>
          <w:rStyle w:val="None"/>
          <w:rFonts w:ascii="Verdana" w:cs="Verdana" w:hAnsi="Verdana" w:eastAsia="Verdana"/>
          <w:sz w:val="20"/>
          <w:szCs w:val="20"/>
        </w:rPr>
      </w:pPr>
    </w:p>
    <w:p>
      <w:pPr>
        <w:pStyle w:val="Body"/>
        <w:rPr>
          <w:rStyle w:val="None"/>
          <w:rFonts w:ascii="Verdana" w:cs="Verdana" w:hAnsi="Verdana" w:eastAsia="Verdana"/>
          <w:sz w:val="20"/>
          <w:szCs w:val="20"/>
        </w:rPr>
      </w:pPr>
    </w:p>
    <w:p>
      <w:pPr>
        <w:pStyle w:val="Body"/>
        <w:rPr>
          <w:rStyle w:val="None"/>
          <w:rFonts w:ascii="Verdana" w:cs="Verdana" w:hAnsi="Verdana" w:eastAsia="Verdana"/>
          <w:outline w:val="0"/>
          <w:color w:val="000000"/>
          <w:sz w:val="20"/>
          <w:szCs w:val="20"/>
          <w:u w:color="000000"/>
          <w14:textFill>
            <w14:solidFill>
              <w14:srgbClr w14:val="000000"/>
            </w14:solidFill>
          </w14:textFill>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50"/>
      </w:tblGrid>
      <w:tr>
        <w:tblPrEx>
          <w:shd w:val="clear" w:color="auto" w:fill="ced7e7"/>
        </w:tblPrEx>
        <w:trPr>
          <w:trHeight w:val="31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r>
        <w:rPr>
          <w:rStyle w:val="None"/>
          <w:rFonts w:ascii="Verdana" w:cs="Verdana" w:hAnsi="Verdana" w:eastAsia="Verdana"/>
          <w:outline w:val="0"/>
          <w:color w:val="000000"/>
          <w:sz w:val="20"/>
          <w:szCs w:val="20"/>
          <w:u w:color="000000"/>
          <w14:textFill>
            <w14:solidFill>
              <w14:srgbClr w14:val="000000"/>
            </w14:solidFill>
          </w14:textFill>
        </w:rPr>
      </w:r>
    </w:p>
    <w:sectPr>
      <w:headerReference w:type="default" r:id="rId5"/>
      <w:footerReference w:type="default" r:id="rId6"/>
      <w:pgSz w:w="12240" w:h="15840" w:orient="portrait"/>
      <w:pgMar w:top="1008" w:right="1440" w:bottom="1008"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Times Roman">
    <w:charset w:val="00"/>
    <w:family w:val="roman"/>
    <w:pitch w:val="default"/>
  </w:font>
  <w:font w:name="Verdana">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5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25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41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1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8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57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Helvetica Neue" w:cs="Helvetica Neue" w:hAnsi="Helvetica Neue" w:eastAsia="Helvetica Neue"/>
      <w:b w:val="1"/>
      <w:bCs w:val="1"/>
    </w:rPr>
  </w:style>
  <w:style w:type="character" w:styleId="None">
    <w:name w:val="None"/>
  </w:style>
  <w:style w:type="character" w:styleId="Hyperlink.1">
    <w:name w:val="Hyperlink.1"/>
    <w:basedOn w:val="None"/>
    <w:next w:val="Hyperlink.1"/>
    <w:rPr>
      <w:rFonts w:ascii="Verdana" w:cs="Verdana" w:hAnsi="Verdana" w:eastAsia="Verdana"/>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apple-converted-space">
    <w:name w:val="apple-converted-space"/>
    <w:rPr>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Heading 2">
    <w:name w:val="Heading 2"/>
    <w:next w:val="Heading 2"/>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Roman" w:cs="Times Roman" w:hAnsi="Times Roman" w:eastAsia="Times Roman"/>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